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849DC" w14:textId="77777777" w:rsidR="00496555" w:rsidRPr="00BF34F6" w:rsidRDefault="00496555" w:rsidP="00EA19E2">
      <w:pPr>
        <w:spacing w:after="0" w:line="264" w:lineRule="auto"/>
        <w:jc w:val="center"/>
        <w:rPr>
          <w:rFonts w:ascii="Arial Narrow" w:hAnsi="Arial Narrow" w:cs="Arial"/>
          <w:b/>
          <w:sz w:val="24"/>
          <w:szCs w:val="24"/>
        </w:rPr>
      </w:pPr>
      <w:bookmarkStart w:id="0" w:name="_GoBack"/>
      <w:bookmarkEnd w:id="0"/>
      <w:r w:rsidRPr="00BF34F6">
        <w:rPr>
          <w:rFonts w:ascii="Arial Narrow" w:hAnsi="Arial Narrow" w:cs="Arial"/>
          <w:b/>
          <w:sz w:val="24"/>
          <w:szCs w:val="24"/>
        </w:rPr>
        <w:t>ADATKEZELÉSI TÁJÉKOZTATÓ</w:t>
      </w:r>
    </w:p>
    <w:p w14:paraId="1B96344C" w14:textId="77777777" w:rsidR="003817D9" w:rsidRPr="00BF34F6" w:rsidRDefault="003817D9" w:rsidP="00EA19E2">
      <w:pPr>
        <w:spacing w:after="0" w:line="264" w:lineRule="auto"/>
        <w:jc w:val="center"/>
        <w:rPr>
          <w:rFonts w:ascii="Arial Narrow" w:hAnsi="Arial Narrow" w:cs="Arial"/>
          <w:b/>
          <w:sz w:val="24"/>
          <w:szCs w:val="24"/>
        </w:rPr>
      </w:pPr>
      <w:r w:rsidRPr="00BF34F6">
        <w:rPr>
          <w:rFonts w:ascii="Arial Narrow" w:hAnsi="Arial Narrow" w:cs="Arial"/>
          <w:b/>
          <w:sz w:val="24"/>
          <w:szCs w:val="24"/>
        </w:rPr>
        <w:t>a pénzváltás közvetítése során végzett adatkezelésről</w:t>
      </w:r>
    </w:p>
    <w:p w14:paraId="6C610400" w14:textId="77777777" w:rsidR="00496555" w:rsidRPr="00BF34F6" w:rsidRDefault="00496555" w:rsidP="00EA19E2">
      <w:pPr>
        <w:spacing w:after="0" w:line="264" w:lineRule="auto"/>
        <w:jc w:val="center"/>
        <w:rPr>
          <w:rFonts w:ascii="Arial Narrow" w:hAnsi="Arial Narrow" w:cs="Arial"/>
          <w:b/>
          <w:sz w:val="24"/>
          <w:szCs w:val="24"/>
        </w:rPr>
      </w:pPr>
    </w:p>
    <w:p w14:paraId="60E35D46" w14:textId="20C3C380" w:rsidR="00496555" w:rsidRPr="00BF34F6" w:rsidRDefault="00496555" w:rsidP="00EA19E2">
      <w:pPr>
        <w:spacing w:after="0" w:line="264" w:lineRule="auto"/>
        <w:jc w:val="both"/>
        <w:rPr>
          <w:rFonts w:ascii="Arial Narrow" w:eastAsia="Calibri" w:hAnsi="Arial Narrow" w:cs="Arial"/>
          <w:bCs/>
          <w:sz w:val="20"/>
          <w:szCs w:val="20"/>
        </w:rPr>
      </w:pPr>
      <w:r w:rsidRPr="00BF34F6">
        <w:rPr>
          <w:rFonts w:ascii="Arial Narrow" w:eastAsia="Calibri" w:hAnsi="Arial Narrow" w:cs="Arial"/>
          <w:bCs/>
          <w:sz w:val="20"/>
          <w:szCs w:val="20"/>
        </w:rPr>
        <w:t>A jelen adatkezelési tájékoztató célja, hogy</w:t>
      </w:r>
      <w:r w:rsidRPr="00BF34F6">
        <w:rPr>
          <w:rFonts w:ascii="Arial Narrow" w:hAnsi="Arial Narrow" w:cs="Arial"/>
          <w:sz w:val="20"/>
          <w:szCs w:val="20"/>
        </w:rPr>
        <w:t xml:space="preserve"> a 2018. május 25-től alkalmazandó Európai Parlament és Tanács (EU) 2016/679 számú </w:t>
      </w:r>
      <w:r w:rsidR="000F55D7" w:rsidRPr="00BF34F6">
        <w:rPr>
          <w:rFonts w:ascii="Arial Narrow" w:hAnsi="Arial Narrow" w:cs="Arial"/>
          <w:sz w:val="20"/>
          <w:szCs w:val="20"/>
        </w:rPr>
        <w:t>Á</w:t>
      </w:r>
      <w:r w:rsidRPr="00BF34F6">
        <w:rPr>
          <w:rFonts w:ascii="Arial Narrow" w:hAnsi="Arial Narrow" w:cs="Arial"/>
          <w:sz w:val="20"/>
          <w:szCs w:val="20"/>
        </w:rPr>
        <w:t xml:space="preserve">ltalános </w:t>
      </w:r>
      <w:r w:rsidR="000F55D7" w:rsidRPr="00BF34F6">
        <w:rPr>
          <w:rFonts w:ascii="Arial Narrow" w:hAnsi="Arial Narrow" w:cs="Arial"/>
          <w:sz w:val="20"/>
          <w:szCs w:val="20"/>
        </w:rPr>
        <w:t>A</w:t>
      </w:r>
      <w:r w:rsidRPr="00BF34F6">
        <w:rPr>
          <w:rFonts w:ascii="Arial Narrow" w:hAnsi="Arial Narrow" w:cs="Arial"/>
          <w:sz w:val="20"/>
          <w:szCs w:val="20"/>
        </w:rPr>
        <w:t xml:space="preserve">datvédelmi </w:t>
      </w:r>
      <w:r w:rsidR="000F55D7" w:rsidRPr="00BF34F6">
        <w:rPr>
          <w:rFonts w:ascii="Arial Narrow" w:hAnsi="Arial Narrow" w:cs="Arial"/>
          <w:sz w:val="20"/>
          <w:szCs w:val="20"/>
        </w:rPr>
        <w:t>R</w:t>
      </w:r>
      <w:r w:rsidRPr="00BF34F6">
        <w:rPr>
          <w:rFonts w:ascii="Arial Narrow" w:hAnsi="Arial Narrow" w:cs="Arial"/>
          <w:sz w:val="20"/>
          <w:szCs w:val="20"/>
        </w:rPr>
        <w:t xml:space="preserve">endeletének (továbbiakban: Rendelet vagy GDPR) való megfelelés céljából </w:t>
      </w:r>
      <w:r w:rsidRPr="00BF34F6">
        <w:rPr>
          <w:rFonts w:ascii="Arial Narrow" w:eastAsia="Calibri" w:hAnsi="Arial Narrow" w:cs="Arial"/>
          <w:bCs/>
          <w:sz w:val="20"/>
          <w:szCs w:val="20"/>
        </w:rPr>
        <w:t xml:space="preserve">áttekinthetővé tegye, hogy a </w:t>
      </w:r>
      <w:r w:rsidR="00C6201D" w:rsidRPr="00BF34F6">
        <w:rPr>
          <w:rFonts w:ascii="Arial Narrow" w:eastAsia="Calibri" w:hAnsi="Arial Narrow" w:cs="Arial"/>
          <w:bCs/>
          <w:sz w:val="20"/>
          <w:szCs w:val="20"/>
        </w:rPr>
        <w:t xml:space="preserve">Takarékbank </w:t>
      </w:r>
      <w:proofErr w:type="spellStart"/>
      <w:r w:rsidR="00C6201D" w:rsidRPr="00BF34F6">
        <w:rPr>
          <w:rFonts w:ascii="Arial Narrow" w:eastAsia="Calibri" w:hAnsi="Arial Narrow" w:cs="Arial"/>
          <w:bCs/>
          <w:sz w:val="20"/>
          <w:szCs w:val="20"/>
        </w:rPr>
        <w:t>Zrt</w:t>
      </w:r>
      <w:proofErr w:type="spellEnd"/>
      <w:r w:rsidR="00C6201D" w:rsidRPr="00BF34F6">
        <w:rPr>
          <w:rFonts w:ascii="Arial Narrow" w:eastAsia="Calibri" w:hAnsi="Arial Narrow" w:cs="Arial"/>
          <w:bCs/>
          <w:sz w:val="20"/>
          <w:szCs w:val="20"/>
        </w:rPr>
        <w:t>.</w:t>
      </w:r>
      <w:r w:rsidR="00116DA2" w:rsidRPr="00BF34F6">
        <w:rPr>
          <w:rFonts w:ascii="Arial Narrow" w:eastAsia="Calibri" w:hAnsi="Arial Narrow" w:cs="Arial"/>
          <w:bCs/>
          <w:color w:val="FF0000"/>
          <w:sz w:val="20"/>
          <w:szCs w:val="20"/>
        </w:rPr>
        <w:t xml:space="preserve"> </w:t>
      </w:r>
      <w:r w:rsidRPr="00BF34F6">
        <w:rPr>
          <w:rFonts w:ascii="Arial Narrow" w:eastAsia="Calibri" w:hAnsi="Arial Narrow" w:cs="Arial"/>
          <w:bCs/>
          <w:sz w:val="20"/>
          <w:szCs w:val="20"/>
        </w:rPr>
        <w:t xml:space="preserve">(a továbbiakban: </w:t>
      </w:r>
      <w:r w:rsidR="00BF34F6" w:rsidRPr="00BF34F6">
        <w:rPr>
          <w:rFonts w:ascii="Arial Narrow" w:eastAsia="Calibri" w:hAnsi="Arial Narrow" w:cs="Arial"/>
          <w:bCs/>
          <w:sz w:val="20"/>
          <w:szCs w:val="20"/>
        </w:rPr>
        <w:t>B</w:t>
      </w:r>
      <w:r w:rsidR="00A77004" w:rsidRPr="00BF34F6">
        <w:rPr>
          <w:rFonts w:ascii="Arial Narrow" w:eastAsia="Calibri" w:hAnsi="Arial Narrow" w:cs="Arial"/>
          <w:bCs/>
          <w:sz w:val="20"/>
          <w:szCs w:val="20"/>
        </w:rPr>
        <w:t>ank</w:t>
      </w:r>
      <w:r w:rsidRPr="00BF34F6">
        <w:rPr>
          <w:rFonts w:ascii="Arial Narrow" w:eastAsia="Calibri" w:hAnsi="Arial Narrow" w:cs="Arial"/>
          <w:bCs/>
          <w:sz w:val="20"/>
          <w:szCs w:val="20"/>
        </w:rPr>
        <w:t xml:space="preserve">) </w:t>
      </w:r>
      <w:r w:rsidR="004D371D" w:rsidRPr="00BF34F6">
        <w:rPr>
          <w:rFonts w:ascii="Arial Narrow" w:eastAsia="Calibri" w:hAnsi="Arial Narrow" w:cs="Arial"/>
          <w:bCs/>
          <w:sz w:val="20"/>
          <w:szCs w:val="20"/>
        </w:rPr>
        <w:t xml:space="preserve">megbízásából pénzváltási tevékenységet </w:t>
      </w:r>
      <w:r w:rsidR="00BF34F6" w:rsidRPr="00BF34F6">
        <w:rPr>
          <w:rFonts w:ascii="Arial Narrow" w:eastAsia="Calibri" w:hAnsi="Arial Narrow" w:cs="Arial"/>
          <w:bCs/>
          <w:sz w:val="20"/>
          <w:szCs w:val="20"/>
        </w:rPr>
        <w:t>végző k</w:t>
      </w:r>
      <w:r w:rsidR="004D371D" w:rsidRPr="00BF34F6">
        <w:rPr>
          <w:rFonts w:ascii="Arial Narrow" w:eastAsia="Calibri" w:hAnsi="Arial Narrow" w:cs="Arial"/>
          <w:bCs/>
          <w:sz w:val="20"/>
          <w:szCs w:val="20"/>
        </w:rPr>
        <w:t>özvetítő</w:t>
      </w:r>
      <w:r w:rsidR="005B1574">
        <w:rPr>
          <w:rFonts w:ascii="Arial Narrow" w:eastAsia="Calibri" w:hAnsi="Arial Narrow" w:cs="Arial"/>
          <w:bCs/>
          <w:sz w:val="20"/>
          <w:szCs w:val="20"/>
        </w:rPr>
        <w:t>k</w:t>
      </w:r>
      <w:r w:rsidR="004D371D" w:rsidRPr="00BF34F6">
        <w:rPr>
          <w:rFonts w:ascii="Arial Narrow" w:eastAsia="Calibri" w:hAnsi="Arial Narrow" w:cs="Arial"/>
          <w:bCs/>
          <w:sz w:val="20"/>
          <w:szCs w:val="20"/>
        </w:rPr>
        <w:t xml:space="preserve"> (a továbbiakban: </w:t>
      </w:r>
      <w:r w:rsidR="00BF34F6" w:rsidRPr="00BF34F6">
        <w:rPr>
          <w:rFonts w:ascii="Arial Narrow" w:eastAsia="Calibri" w:hAnsi="Arial Narrow" w:cs="Arial"/>
          <w:bCs/>
          <w:sz w:val="20"/>
          <w:szCs w:val="20"/>
        </w:rPr>
        <w:t>p</w:t>
      </w:r>
      <w:r w:rsidR="00947C72" w:rsidRPr="00BF34F6">
        <w:rPr>
          <w:rFonts w:ascii="Arial Narrow" w:eastAsia="Calibri" w:hAnsi="Arial Narrow" w:cs="Arial"/>
          <w:bCs/>
          <w:sz w:val="20"/>
          <w:szCs w:val="20"/>
        </w:rPr>
        <w:t>énzváltó</w:t>
      </w:r>
      <w:r w:rsidR="00BF34F6" w:rsidRPr="00BF34F6">
        <w:rPr>
          <w:rFonts w:ascii="Arial Narrow" w:eastAsia="Calibri" w:hAnsi="Arial Narrow" w:cs="Arial"/>
          <w:bCs/>
          <w:sz w:val="20"/>
          <w:szCs w:val="20"/>
        </w:rPr>
        <w:t xml:space="preserve">), illetve maga a Bank </w:t>
      </w:r>
      <w:r w:rsidRPr="00BF34F6">
        <w:rPr>
          <w:rFonts w:ascii="Arial Narrow" w:eastAsia="Calibri" w:hAnsi="Arial Narrow" w:cs="Arial"/>
          <w:bCs/>
          <w:sz w:val="20"/>
          <w:szCs w:val="20"/>
        </w:rPr>
        <w:t>milyen célból, milyen jogalapok alapján, hogyan gyűjti</w:t>
      </w:r>
      <w:r w:rsidR="005B1574">
        <w:rPr>
          <w:rFonts w:ascii="Arial Narrow" w:eastAsia="Calibri" w:hAnsi="Arial Narrow" w:cs="Arial"/>
          <w:bCs/>
          <w:sz w:val="20"/>
          <w:szCs w:val="20"/>
        </w:rPr>
        <w:t>k</w:t>
      </w:r>
      <w:r w:rsidRPr="00BF34F6">
        <w:rPr>
          <w:rFonts w:ascii="Arial Narrow" w:eastAsia="Calibri" w:hAnsi="Arial Narrow" w:cs="Arial"/>
          <w:bCs/>
          <w:sz w:val="20"/>
          <w:szCs w:val="20"/>
        </w:rPr>
        <w:t xml:space="preserve">, </w:t>
      </w:r>
      <w:r w:rsidR="00AA749C" w:rsidRPr="00BF34F6">
        <w:rPr>
          <w:rFonts w:ascii="Arial Narrow" w:eastAsia="Calibri" w:hAnsi="Arial Narrow" w:cs="Arial"/>
          <w:bCs/>
          <w:sz w:val="20"/>
          <w:szCs w:val="20"/>
        </w:rPr>
        <w:t xml:space="preserve">mire </w:t>
      </w:r>
      <w:r w:rsidR="005B1574">
        <w:rPr>
          <w:rFonts w:ascii="Arial Narrow" w:eastAsia="Calibri" w:hAnsi="Arial Narrow" w:cs="Arial"/>
          <w:bCs/>
          <w:sz w:val="20"/>
          <w:szCs w:val="20"/>
        </w:rPr>
        <w:t>használják</w:t>
      </w:r>
      <w:r w:rsidRPr="00BF34F6">
        <w:rPr>
          <w:rFonts w:ascii="Arial Narrow" w:eastAsia="Calibri" w:hAnsi="Arial Narrow" w:cs="Arial"/>
          <w:bCs/>
          <w:sz w:val="20"/>
          <w:szCs w:val="20"/>
        </w:rPr>
        <w:t xml:space="preserve"> fel természetes személyek adatait, azokba kik tekinthetnek bele és kiknek kerülnek továbbításra, </w:t>
      </w:r>
      <w:r w:rsidR="00AA749C" w:rsidRPr="00BF34F6">
        <w:rPr>
          <w:rFonts w:ascii="Arial Narrow" w:eastAsia="Calibri" w:hAnsi="Arial Narrow" w:cs="Arial"/>
          <w:bCs/>
          <w:sz w:val="20"/>
          <w:szCs w:val="20"/>
        </w:rPr>
        <w:t>illet</w:t>
      </w:r>
      <w:r w:rsidR="00BF34F6" w:rsidRPr="00BF34F6">
        <w:rPr>
          <w:rFonts w:ascii="Arial Narrow" w:eastAsia="Calibri" w:hAnsi="Arial Narrow" w:cs="Arial"/>
          <w:bCs/>
          <w:sz w:val="20"/>
          <w:szCs w:val="20"/>
        </w:rPr>
        <w:t xml:space="preserve">ve átadásra, </w:t>
      </w:r>
      <w:r w:rsidR="00AA749C" w:rsidRPr="00BF34F6">
        <w:rPr>
          <w:rFonts w:ascii="Arial Narrow" w:eastAsia="Calibri" w:hAnsi="Arial Narrow" w:cs="Arial"/>
          <w:bCs/>
          <w:sz w:val="20"/>
          <w:szCs w:val="20"/>
        </w:rPr>
        <w:t xml:space="preserve">valamint, hogy </w:t>
      </w:r>
      <w:r w:rsidRPr="00BF34F6">
        <w:rPr>
          <w:rFonts w:ascii="Arial Narrow" w:eastAsia="Calibri" w:hAnsi="Arial Narrow" w:cs="Arial"/>
          <w:bCs/>
          <w:sz w:val="20"/>
          <w:szCs w:val="20"/>
        </w:rPr>
        <w:t xml:space="preserve">a </w:t>
      </w:r>
      <w:r w:rsidR="00BF34F6" w:rsidRPr="00BF34F6">
        <w:rPr>
          <w:rFonts w:ascii="Arial Narrow" w:eastAsia="Calibri" w:hAnsi="Arial Narrow" w:cs="Arial"/>
          <w:bCs/>
          <w:sz w:val="20"/>
          <w:szCs w:val="20"/>
        </w:rPr>
        <w:t>p</w:t>
      </w:r>
      <w:r w:rsidR="00193A2D" w:rsidRPr="00BF34F6">
        <w:rPr>
          <w:rFonts w:ascii="Arial Narrow" w:eastAsia="Calibri" w:hAnsi="Arial Narrow" w:cs="Arial"/>
          <w:bCs/>
          <w:sz w:val="20"/>
          <w:szCs w:val="20"/>
        </w:rPr>
        <w:t>énzváltó</w:t>
      </w:r>
      <w:r w:rsidR="005B1574">
        <w:rPr>
          <w:rFonts w:ascii="Arial Narrow" w:eastAsia="Calibri" w:hAnsi="Arial Narrow" w:cs="Arial"/>
          <w:bCs/>
          <w:sz w:val="20"/>
          <w:szCs w:val="20"/>
        </w:rPr>
        <w:t>k</w:t>
      </w:r>
      <w:r w:rsidR="00BF34F6" w:rsidRPr="00BF34F6">
        <w:rPr>
          <w:rFonts w:ascii="Arial Narrow" w:eastAsia="Calibri" w:hAnsi="Arial Narrow" w:cs="Arial"/>
          <w:bCs/>
          <w:sz w:val="20"/>
          <w:szCs w:val="20"/>
        </w:rPr>
        <w:t>, illetve a B</w:t>
      </w:r>
      <w:r w:rsidR="006D2F19" w:rsidRPr="00BF34F6">
        <w:rPr>
          <w:rFonts w:ascii="Arial Narrow" w:eastAsia="Calibri" w:hAnsi="Arial Narrow" w:cs="Arial"/>
          <w:bCs/>
          <w:sz w:val="20"/>
          <w:szCs w:val="20"/>
        </w:rPr>
        <w:t>ank</w:t>
      </w:r>
      <w:r w:rsidR="00193A2D" w:rsidRPr="00BF34F6">
        <w:rPr>
          <w:rFonts w:ascii="Arial Narrow" w:eastAsia="Calibri" w:hAnsi="Arial Narrow" w:cs="Arial"/>
          <w:bCs/>
          <w:sz w:val="20"/>
          <w:szCs w:val="20"/>
        </w:rPr>
        <w:t xml:space="preserve"> </w:t>
      </w:r>
      <w:r w:rsidRPr="00BF34F6">
        <w:rPr>
          <w:rFonts w:ascii="Arial Narrow" w:eastAsia="Calibri" w:hAnsi="Arial Narrow" w:cs="Arial"/>
          <w:bCs/>
          <w:sz w:val="20"/>
          <w:szCs w:val="20"/>
        </w:rPr>
        <w:t>azokat meddig őrzi</w:t>
      </w:r>
      <w:r w:rsidR="005B1574">
        <w:rPr>
          <w:rFonts w:ascii="Arial Narrow" w:eastAsia="Calibri" w:hAnsi="Arial Narrow" w:cs="Arial"/>
          <w:bCs/>
          <w:sz w:val="20"/>
          <w:szCs w:val="20"/>
        </w:rPr>
        <w:t>k</w:t>
      </w:r>
      <w:r w:rsidRPr="00BF34F6">
        <w:rPr>
          <w:rFonts w:ascii="Arial Narrow" w:eastAsia="Calibri" w:hAnsi="Arial Narrow" w:cs="Arial"/>
          <w:bCs/>
          <w:sz w:val="20"/>
          <w:szCs w:val="20"/>
        </w:rPr>
        <w:t xml:space="preserve"> meg, </w:t>
      </w:r>
      <w:r w:rsidR="00AA749C" w:rsidRPr="00BF34F6">
        <w:rPr>
          <w:rFonts w:ascii="Arial Narrow" w:eastAsia="Calibri" w:hAnsi="Arial Narrow" w:cs="Arial"/>
          <w:bCs/>
          <w:sz w:val="20"/>
          <w:szCs w:val="20"/>
        </w:rPr>
        <w:t>továbbá</w:t>
      </w:r>
      <w:r w:rsidRPr="00BF34F6">
        <w:rPr>
          <w:rFonts w:ascii="Arial Narrow" w:eastAsia="Calibri" w:hAnsi="Arial Narrow" w:cs="Arial"/>
          <w:bCs/>
          <w:sz w:val="20"/>
          <w:szCs w:val="20"/>
        </w:rPr>
        <w:t xml:space="preserve"> hogy milyen jogok illetik meg az </w:t>
      </w:r>
      <w:r w:rsidR="00BF34F6" w:rsidRPr="00BF34F6">
        <w:rPr>
          <w:rFonts w:ascii="Arial Narrow" w:eastAsia="Calibri" w:hAnsi="Arial Narrow" w:cs="Arial"/>
          <w:bCs/>
          <w:sz w:val="20"/>
          <w:szCs w:val="20"/>
        </w:rPr>
        <w:t>é</w:t>
      </w:r>
      <w:r w:rsidRPr="00BF34F6">
        <w:rPr>
          <w:rFonts w:ascii="Arial Narrow" w:eastAsia="Calibri" w:hAnsi="Arial Narrow" w:cs="Arial"/>
          <w:bCs/>
          <w:sz w:val="20"/>
          <w:szCs w:val="20"/>
        </w:rPr>
        <w:t>rintetteket a személyes adataik kezelésével kapcsolatban</w:t>
      </w:r>
      <w:r w:rsidR="00AA749C" w:rsidRPr="00BF34F6">
        <w:rPr>
          <w:rFonts w:ascii="Arial Narrow" w:eastAsia="Calibri" w:hAnsi="Arial Narrow" w:cs="Arial"/>
          <w:bCs/>
          <w:sz w:val="20"/>
          <w:szCs w:val="20"/>
        </w:rPr>
        <w:t xml:space="preserve"> és azokat hogyan gyakorolhatják</w:t>
      </w:r>
      <w:r w:rsidRPr="00BF34F6">
        <w:rPr>
          <w:rFonts w:ascii="Arial Narrow" w:eastAsia="Calibri" w:hAnsi="Arial Narrow" w:cs="Arial"/>
          <w:bCs/>
          <w:sz w:val="20"/>
          <w:szCs w:val="20"/>
        </w:rPr>
        <w:t>.</w:t>
      </w:r>
    </w:p>
    <w:p w14:paraId="0D7E2837" w14:textId="77777777" w:rsidR="00EA19E2" w:rsidRPr="00780AC2" w:rsidRDefault="00EA19E2" w:rsidP="00EA19E2">
      <w:pPr>
        <w:spacing w:after="0" w:line="264" w:lineRule="auto"/>
        <w:jc w:val="both"/>
        <w:rPr>
          <w:rFonts w:ascii="Arial" w:eastAsia="Calibri" w:hAnsi="Arial" w:cs="Arial"/>
          <w:bCs/>
        </w:rPr>
      </w:pPr>
    </w:p>
    <w:p w14:paraId="321B4C9A" w14:textId="2B779959" w:rsidR="00AA749C" w:rsidRPr="00BF34F6" w:rsidRDefault="00AA749C" w:rsidP="00EA19E2">
      <w:pPr>
        <w:pStyle w:val="Listaszerbekezds"/>
        <w:numPr>
          <w:ilvl w:val="0"/>
          <w:numId w:val="15"/>
        </w:numPr>
        <w:spacing w:after="0" w:line="264" w:lineRule="auto"/>
        <w:jc w:val="both"/>
        <w:rPr>
          <w:rFonts w:ascii="Arial Narrow" w:hAnsi="Arial Narrow" w:cs="Arial"/>
          <w:b/>
          <w:bCs/>
          <w:i/>
          <w:sz w:val="20"/>
          <w:szCs w:val="20"/>
        </w:rPr>
      </w:pPr>
      <w:r w:rsidRPr="00BF34F6">
        <w:rPr>
          <w:rFonts w:ascii="Arial Narrow" w:hAnsi="Arial Narrow" w:cs="Arial"/>
          <w:b/>
          <w:bCs/>
          <w:i/>
          <w:sz w:val="20"/>
          <w:szCs w:val="20"/>
        </w:rPr>
        <w:t>A</w:t>
      </w:r>
      <w:r w:rsidR="00BF34F6">
        <w:rPr>
          <w:rFonts w:ascii="Arial Narrow" w:hAnsi="Arial Narrow" w:cs="Arial"/>
          <w:b/>
          <w:bCs/>
          <w:i/>
          <w:sz w:val="20"/>
          <w:szCs w:val="20"/>
        </w:rPr>
        <w:t>z a</w:t>
      </w:r>
      <w:r w:rsidRPr="00BF34F6">
        <w:rPr>
          <w:rFonts w:ascii="Arial Narrow" w:hAnsi="Arial Narrow" w:cs="Arial"/>
          <w:b/>
          <w:bCs/>
          <w:i/>
          <w:sz w:val="20"/>
          <w:szCs w:val="20"/>
        </w:rPr>
        <w:t>datkezelő megnevezése</w:t>
      </w:r>
    </w:p>
    <w:p w14:paraId="4D851E04" w14:textId="77777777" w:rsidR="00AA749C" w:rsidRPr="00BF34F6" w:rsidRDefault="00AA749C" w:rsidP="00AA749C">
      <w:pPr>
        <w:spacing w:after="0" w:line="240" w:lineRule="auto"/>
        <w:jc w:val="both"/>
        <w:rPr>
          <w:rFonts w:ascii="Arial Narrow" w:eastAsia="Times New Roman" w:hAnsi="Arial Narrow" w:cs="Arial"/>
          <w:b/>
          <w:bCs/>
          <w:sz w:val="20"/>
          <w:szCs w:val="20"/>
        </w:rPr>
      </w:pPr>
      <w:r w:rsidRPr="00BF34F6">
        <w:rPr>
          <w:rFonts w:ascii="Arial Narrow" w:eastAsia="Times New Roman" w:hAnsi="Arial Narrow" w:cs="Arial"/>
          <w:b/>
          <w:bCs/>
          <w:noProof/>
          <w:sz w:val="20"/>
          <w:szCs w:val="20"/>
        </w:rPr>
        <w:t>TAKARÉKBANK ZRT.</w:t>
      </w:r>
    </w:p>
    <w:p w14:paraId="06DD5207" w14:textId="77777777" w:rsidR="00AA749C" w:rsidRPr="00BF34F6" w:rsidRDefault="00AA749C" w:rsidP="00AA749C">
      <w:pPr>
        <w:spacing w:after="0" w:line="240" w:lineRule="auto"/>
        <w:jc w:val="both"/>
        <w:rPr>
          <w:rFonts w:ascii="Arial Narrow" w:eastAsia="Times New Roman" w:hAnsi="Arial Narrow" w:cs="Arial"/>
          <w:bCs/>
          <w:noProof/>
          <w:sz w:val="20"/>
          <w:szCs w:val="20"/>
        </w:rPr>
      </w:pPr>
      <w:r w:rsidRPr="00BF34F6">
        <w:rPr>
          <w:rFonts w:ascii="Arial Narrow" w:eastAsia="Times New Roman" w:hAnsi="Arial Narrow" w:cs="Arial"/>
          <w:b/>
          <w:bCs/>
          <w:sz w:val="20"/>
          <w:szCs w:val="20"/>
        </w:rPr>
        <w:t>Székhely:</w:t>
      </w:r>
      <w:r w:rsidRPr="00BF34F6">
        <w:rPr>
          <w:rFonts w:ascii="Arial Narrow" w:eastAsia="Times New Roman" w:hAnsi="Arial Narrow" w:cs="Arial"/>
          <w:bCs/>
          <w:sz w:val="20"/>
          <w:szCs w:val="20"/>
        </w:rPr>
        <w:t xml:space="preserve"> 1117 Budapest, Magyar tudósok körútja 9. </w:t>
      </w:r>
    </w:p>
    <w:p w14:paraId="73A09076" w14:textId="3604DBDE" w:rsidR="00AA749C" w:rsidRPr="00BF34F6" w:rsidRDefault="00AA749C" w:rsidP="00AA749C">
      <w:pPr>
        <w:tabs>
          <w:tab w:val="left" w:pos="2410"/>
        </w:tabs>
        <w:spacing w:after="0"/>
        <w:jc w:val="both"/>
        <w:rPr>
          <w:rFonts w:ascii="Arial Narrow" w:eastAsia="Times New Roman" w:hAnsi="Arial Narrow" w:cs="Arial"/>
          <w:b/>
          <w:bCs/>
          <w:sz w:val="20"/>
          <w:szCs w:val="20"/>
        </w:rPr>
      </w:pPr>
      <w:r w:rsidRPr="00BF34F6">
        <w:rPr>
          <w:rFonts w:ascii="Arial Narrow" w:eastAsia="Times New Roman" w:hAnsi="Arial Narrow" w:cs="Arial"/>
          <w:b/>
          <w:bCs/>
          <w:sz w:val="20"/>
          <w:szCs w:val="20"/>
        </w:rPr>
        <w:t xml:space="preserve">Cégjegyzékszám: </w:t>
      </w:r>
      <w:r w:rsidRPr="00BF34F6">
        <w:rPr>
          <w:rFonts w:ascii="Arial Narrow" w:eastAsia="Times New Roman" w:hAnsi="Arial Narrow" w:cs="Arial"/>
          <w:bCs/>
          <w:sz w:val="20"/>
          <w:szCs w:val="20"/>
        </w:rPr>
        <w:t>01-10-140275</w:t>
      </w:r>
    </w:p>
    <w:p w14:paraId="71D2E85D" w14:textId="77777777" w:rsidR="00AA749C" w:rsidRPr="00BF34F6" w:rsidRDefault="00AA749C" w:rsidP="00AA749C">
      <w:pPr>
        <w:spacing w:after="0" w:line="240" w:lineRule="auto"/>
        <w:jc w:val="both"/>
        <w:rPr>
          <w:rFonts w:ascii="Arial Narrow" w:eastAsia="Times New Roman" w:hAnsi="Arial Narrow" w:cs="Arial"/>
          <w:b/>
          <w:bCs/>
          <w:sz w:val="20"/>
          <w:szCs w:val="20"/>
        </w:rPr>
      </w:pPr>
      <w:r w:rsidRPr="00BF34F6">
        <w:rPr>
          <w:rFonts w:ascii="Arial Narrow" w:eastAsia="Times New Roman" w:hAnsi="Arial Narrow" w:cs="Arial"/>
          <w:b/>
          <w:bCs/>
          <w:sz w:val="20"/>
          <w:szCs w:val="20"/>
        </w:rPr>
        <w:t xml:space="preserve">Postai cím: </w:t>
      </w:r>
      <w:r w:rsidRPr="00BF34F6">
        <w:rPr>
          <w:rFonts w:ascii="Arial Narrow" w:eastAsia="Times New Roman" w:hAnsi="Arial Narrow" w:cs="Arial"/>
          <w:bCs/>
          <w:sz w:val="20"/>
          <w:szCs w:val="20"/>
        </w:rPr>
        <w:t xml:space="preserve">1117 Budapest, Magyar tudósok körútja 9. </w:t>
      </w:r>
    </w:p>
    <w:p w14:paraId="43292E66" w14:textId="77777777" w:rsidR="00AA749C" w:rsidRPr="00BF34F6" w:rsidRDefault="00AA749C" w:rsidP="00AA749C">
      <w:pPr>
        <w:spacing w:after="0" w:line="240" w:lineRule="auto"/>
        <w:jc w:val="both"/>
        <w:rPr>
          <w:rFonts w:ascii="Arial Narrow" w:eastAsia="Times New Roman" w:hAnsi="Arial Narrow" w:cs="Arial"/>
          <w:sz w:val="20"/>
          <w:szCs w:val="20"/>
          <w:lang w:eastAsia="hu-HU"/>
        </w:rPr>
      </w:pPr>
      <w:r w:rsidRPr="00BF34F6">
        <w:rPr>
          <w:rFonts w:ascii="Arial Narrow" w:eastAsia="Times New Roman" w:hAnsi="Arial Narrow" w:cs="Arial"/>
          <w:b/>
          <w:bCs/>
          <w:sz w:val="20"/>
          <w:szCs w:val="20"/>
        </w:rPr>
        <w:t xml:space="preserve">Email: </w:t>
      </w:r>
      <w:r w:rsidRPr="00BF34F6">
        <w:rPr>
          <w:rFonts w:ascii="Arial Narrow" w:eastAsia="Times New Roman" w:hAnsi="Arial Narrow" w:cs="Arial"/>
          <w:bCs/>
          <w:noProof/>
          <w:sz w:val="20"/>
          <w:szCs w:val="20"/>
        </w:rPr>
        <w:t>kozpont@takarek.hu</w:t>
      </w:r>
    </w:p>
    <w:p w14:paraId="1DE5C737" w14:textId="77777777" w:rsidR="00AA749C" w:rsidRPr="00BF34F6" w:rsidRDefault="00AA749C" w:rsidP="00AA749C">
      <w:pPr>
        <w:spacing w:after="0" w:line="240" w:lineRule="auto"/>
        <w:jc w:val="both"/>
        <w:rPr>
          <w:rFonts w:ascii="Arial Narrow" w:eastAsia="Times New Roman" w:hAnsi="Arial Narrow" w:cs="Arial"/>
          <w:bCs/>
          <w:sz w:val="20"/>
          <w:szCs w:val="20"/>
        </w:rPr>
      </w:pPr>
      <w:r w:rsidRPr="00BF34F6">
        <w:rPr>
          <w:rFonts w:ascii="Arial Narrow" w:eastAsia="Times New Roman" w:hAnsi="Arial Narrow" w:cs="Arial"/>
          <w:b/>
          <w:sz w:val="20"/>
          <w:szCs w:val="20"/>
          <w:lang w:eastAsia="hu-HU"/>
        </w:rPr>
        <w:t>Weboldal:</w:t>
      </w:r>
      <w:r w:rsidRPr="00BF34F6">
        <w:rPr>
          <w:rFonts w:ascii="Arial Narrow" w:eastAsia="Times New Roman" w:hAnsi="Arial Narrow" w:cs="Arial"/>
          <w:sz w:val="20"/>
          <w:szCs w:val="20"/>
          <w:lang w:eastAsia="hu-HU"/>
        </w:rPr>
        <w:t xml:space="preserve"> </w:t>
      </w:r>
      <w:r w:rsidRPr="00BF34F6">
        <w:rPr>
          <w:rFonts w:ascii="Arial Narrow" w:eastAsia="Times New Roman" w:hAnsi="Arial Narrow" w:cs="Arial"/>
          <w:noProof/>
          <w:sz w:val="20"/>
          <w:szCs w:val="20"/>
          <w:lang w:eastAsia="hu-HU"/>
        </w:rPr>
        <w:t>www.takarekbank.hu</w:t>
      </w:r>
      <w:r w:rsidRPr="00BF34F6">
        <w:rPr>
          <w:rFonts w:ascii="Arial Narrow" w:eastAsia="Times New Roman" w:hAnsi="Arial Narrow" w:cs="Arial"/>
          <w:sz w:val="20"/>
          <w:szCs w:val="20"/>
          <w:lang w:eastAsia="hu-HU"/>
        </w:rPr>
        <w:t xml:space="preserve"> </w:t>
      </w:r>
    </w:p>
    <w:p w14:paraId="13183963" w14:textId="77777777" w:rsidR="00AA749C" w:rsidRPr="00BF34F6" w:rsidRDefault="00AA749C" w:rsidP="00AA749C">
      <w:pPr>
        <w:tabs>
          <w:tab w:val="left" w:pos="4395"/>
        </w:tabs>
        <w:spacing w:after="0" w:line="240" w:lineRule="auto"/>
        <w:jc w:val="both"/>
        <w:rPr>
          <w:rFonts w:ascii="Arial Narrow" w:eastAsia="Times New Roman" w:hAnsi="Arial Narrow" w:cs="Arial"/>
          <w:bCs/>
          <w:sz w:val="20"/>
          <w:szCs w:val="20"/>
          <w:highlight w:val="yellow"/>
        </w:rPr>
      </w:pPr>
      <w:r w:rsidRPr="00BF34F6">
        <w:rPr>
          <w:rFonts w:ascii="Arial Narrow" w:eastAsia="Times New Roman" w:hAnsi="Arial Narrow" w:cs="Arial"/>
          <w:b/>
          <w:sz w:val="20"/>
          <w:szCs w:val="20"/>
          <w:lang w:eastAsia="hu-HU"/>
        </w:rPr>
        <w:t>Adatvédelmi tisztviselő elérhetősége:</w:t>
      </w:r>
      <w:r w:rsidRPr="00BF34F6">
        <w:rPr>
          <w:rFonts w:ascii="Arial Narrow" w:eastAsia="Times New Roman" w:hAnsi="Arial Narrow" w:cs="Arial"/>
          <w:b/>
          <w:bCs/>
          <w:sz w:val="20"/>
          <w:szCs w:val="20"/>
        </w:rPr>
        <w:tab/>
      </w:r>
      <w:r w:rsidRPr="00BF34F6">
        <w:rPr>
          <w:rFonts w:ascii="Arial Narrow" w:eastAsia="Times New Roman" w:hAnsi="Arial Narrow" w:cs="Arial"/>
          <w:bCs/>
          <w:sz w:val="20"/>
          <w:szCs w:val="20"/>
        </w:rPr>
        <w:t xml:space="preserve">MTB </w:t>
      </w:r>
      <w:proofErr w:type="spellStart"/>
      <w:r w:rsidRPr="00BF34F6">
        <w:rPr>
          <w:rFonts w:ascii="Arial Narrow" w:eastAsia="Times New Roman" w:hAnsi="Arial Narrow" w:cs="Arial"/>
          <w:bCs/>
          <w:sz w:val="20"/>
          <w:szCs w:val="20"/>
        </w:rPr>
        <w:t>Zrt</w:t>
      </w:r>
      <w:proofErr w:type="spellEnd"/>
      <w:r w:rsidRPr="00BF34F6">
        <w:rPr>
          <w:rFonts w:ascii="Arial Narrow" w:eastAsia="Times New Roman" w:hAnsi="Arial Narrow" w:cs="Arial"/>
          <w:bCs/>
          <w:sz w:val="20"/>
          <w:szCs w:val="20"/>
        </w:rPr>
        <w:t xml:space="preserve">.; </w:t>
      </w:r>
    </w:p>
    <w:p w14:paraId="235E4B7B" w14:textId="77777777" w:rsidR="00AA749C" w:rsidRPr="00BF34F6" w:rsidRDefault="00AA749C" w:rsidP="00AA749C">
      <w:pPr>
        <w:tabs>
          <w:tab w:val="left" w:pos="4395"/>
        </w:tabs>
        <w:spacing w:after="0" w:line="240" w:lineRule="auto"/>
        <w:ind w:left="567"/>
        <w:jc w:val="both"/>
        <w:rPr>
          <w:rFonts w:ascii="Arial Narrow" w:eastAsia="Times New Roman" w:hAnsi="Arial Narrow" w:cs="Arial"/>
          <w:bCs/>
          <w:sz w:val="20"/>
          <w:szCs w:val="20"/>
        </w:rPr>
      </w:pPr>
      <w:r w:rsidRPr="00BF34F6">
        <w:rPr>
          <w:rFonts w:ascii="Arial Narrow" w:eastAsia="Times New Roman" w:hAnsi="Arial Narrow" w:cs="Arial"/>
          <w:bCs/>
          <w:sz w:val="20"/>
          <w:szCs w:val="20"/>
        </w:rPr>
        <w:tab/>
        <w:t xml:space="preserve">1122 Budapest, </w:t>
      </w:r>
      <w:proofErr w:type="spellStart"/>
      <w:r w:rsidRPr="00BF34F6">
        <w:rPr>
          <w:rFonts w:ascii="Arial Narrow" w:eastAsia="Times New Roman" w:hAnsi="Arial Narrow" w:cs="Arial"/>
          <w:bCs/>
          <w:sz w:val="20"/>
          <w:szCs w:val="20"/>
        </w:rPr>
        <w:t>Pethényi</w:t>
      </w:r>
      <w:proofErr w:type="spellEnd"/>
      <w:r w:rsidRPr="00BF34F6">
        <w:rPr>
          <w:rFonts w:ascii="Arial Narrow" w:eastAsia="Times New Roman" w:hAnsi="Arial Narrow" w:cs="Arial"/>
          <w:bCs/>
          <w:sz w:val="20"/>
          <w:szCs w:val="20"/>
        </w:rPr>
        <w:t xml:space="preserve"> köz 10.;</w:t>
      </w:r>
    </w:p>
    <w:p w14:paraId="73827038" w14:textId="77777777" w:rsidR="00AA749C" w:rsidRPr="00BF34F6" w:rsidRDefault="00AA749C" w:rsidP="00AA749C">
      <w:pPr>
        <w:tabs>
          <w:tab w:val="left" w:pos="4395"/>
        </w:tabs>
        <w:spacing w:after="0" w:line="240" w:lineRule="auto"/>
        <w:ind w:left="567"/>
        <w:jc w:val="both"/>
        <w:rPr>
          <w:rFonts w:ascii="Arial Narrow" w:eastAsia="Times New Roman" w:hAnsi="Arial Narrow" w:cs="Arial"/>
          <w:bCs/>
          <w:sz w:val="20"/>
          <w:szCs w:val="20"/>
        </w:rPr>
      </w:pPr>
      <w:r w:rsidRPr="00BF34F6">
        <w:rPr>
          <w:rFonts w:ascii="Arial Narrow" w:eastAsia="Times New Roman" w:hAnsi="Arial Narrow" w:cs="Arial"/>
          <w:bCs/>
          <w:sz w:val="20"/>
          <w:szCs w:val="20"/>
        </w:rPr>
        <w:tab/>
      </w:r>
      <w:hyperlink r:id="rId8" w:history="1">
        <w:r w:rsidRPr="00BF34F6">
          <w:rPr>
            <w:rFonts w:ascii="Arial Narrow" w:eastAsia="Times New Roman" w:hAnsi="Arial Narrow" w:cs="Arial"/>
            <w:bCs/>
            <w:color w:val="0000FF"/>
            <w:sz w:val="20"/>
            <w:szCs w:val="20"/>
            <w:u w:val="single"/>
          </w:rPr>
          <w:t>adatvedelem@takarek.hu</w:t>
        </w:r>
      </w:hyperlink>
    </w:p>
    <w:p w14:paraId="100A8418" w14:textId="77777777" w:rsidR="00BF34F6" w:rsidRDefault="00BF34F6" w:rsidP="00EA19E2">
      <w:pPr>
        <w:spacing w:after="0" w:line="264" w:lineRule="auto"/>
        <w:jc w:val="both"/>
        <w:rPr>
          <w:rFonts w:ascii="Arial Narrow" w:hAnsi="Arial Narrow" w:cs="Arial"/>
          <w:bCs/>
          <w:sz w:val="20"/>
          <w:szCs w:val="20"/>
        </w:rPr>
      </w:pPr>
    </w:p>
    <w:p w14:paraId="100BA53A" w14:textId="069B4F9F" w:rsidR="00496555" w:rsidRPr="00BF34F6" w:rsidRDefault="00BF34F6" w:rsidP="00EA19E2">
      <w:pPr>
        <w:spacing w:after="0" w:line="264" w:lineRule="auto"/>
        <w:jc w:val="both"/>
        <w:rPr>
          <w:rFonts w:ascii="Arial Narrow" w:hAnsi="Arial Narrow" w:cs="Arial"/>
          <w:bCs/>
          <w:sz w:val="20"/>
          <w:szCs w:val="20"/>
        </w:rPr>
      </w:pPr>
      <w:r>
        <w:rPr>
          <w:rFonts w:ascii="Arial Narrow" w:hAnsi="Arial Narrow" w:cs="Arial"/>
          <w:bCs/>
          <w:sz w:val="20"/>
          <w:szCs w:val="20"/>
        </w:rPr>
        <w:t xml:space="preserve">A Bank által megbízott pénzváltó közvetítők </w:t>
      </w:r>
      <w:r w:rsidR="005B3E10">
        <w:rPr>
          <w:rFonts w:ascii="Arial Narrow" w:hAnsi="Arial Narrow" w:cs="Arial"/>
          <w:bCs/>
          <w:sz w:val="20"/>
          <w:szCs w:val="20"/>
        </w:rPr>
        <w:t>listája a felügyeletet gyakorló MNB honlapján megtalálható (</w:t>
      </w:r>
      <w:hyperlink r:id="rId9" w:history="1">
        <w:r w:rsidR="005B3E10" w:rsidRPr="00DF71B7">
          <w:rPr>
            <w:rStyle w:val="Hiperhivatkozs"/>
            <w:rFonts w:ascii="Arial Narrow" w:hAnsi="Arial Narrow" w:cs="Arial"/>
            <w:bCs/>
            <w:sz w:val="20"/>
            <w:szCs w:val="20"/>
          </w:rPr>
          <w:t>https://intezmenykereso.mnb.hu/</w:t>
        </w:r>
      </w:hyperlink>
      <w:r w:rsidR="005B3E10">
        <w:rPr>
          <w:rFonts w:ascii="Arial Narrow" w:hAnsi="Arial Narrow" w:cs="Arial"/>
          <w:bCs/>
          <w:sz w:val="20"/>
          <w:szCs w:val="20"/>
        </w:rPr>
        <w:t xml:space="preserve"> ).</w:t>
      </w:r>
    </w:p>
    <w:p w14:paraId="69064C80" w14:textId="77777777" w:rsidR="00BF34F6" w:rsidRDefault="00BF34F6" w:rsidP="00EA19E2">
      <w:pPr>
        <w:spacing w:after="0" w:line="264" w:lineRule="auto"/>
        <w:jc w:val="both"/>
        <w:rPr>
          <w:rFonts w:ascii="Arial" w:hAnsi="Arial" w:cs="Arial"/>
          <w:b/>
          <w:bCs/>
          <w:sz w:val="24"/>
          <w:szCs w:val="24"/>
        </w:rPr>
      </w:pPr>
    </w:p>
    <w:p w14:paraId="6F2FDC71" w14:textId="5B77F57D" w:rsidR="00804B3F" w:rsidRPr="00F1406F" w:rsidRDefault="00F1406F" w:rsidP="00804B3F">
      <w:pPr>
        <w:autoSpaceDE w:val="0"/>
        <w:autoSpaceDN w:val="0"/>
        <w:adjustRightInd w:val="0"/>
        <w:spacing w:after="0" w:line="264" w:lineRule="auto"/>
        <w:jc w:val="both"/>
        <w:rPr>
          <w:rFonts w:ascii="Arial Narrow" w:eastAsia="Calibri" w:hAnsi="Arial Narrow" w:cs="Arial"/>
          <w:bCs/>
          <w:sz w:val="20"/>
          <w:szCs w:val="20"/>
        </w:rPr>
      </w:pPr>
      <w:r>
        <w:rPr>
          <w:rFonts w:ascii="Arial Narrow" w:eastAsia="Calibri" w:hAnsi="Arial Narrow" w:cs="Arial"/>
          <w:bCs/>
          <w:sz w:val="20"/>
          <w:szCs w:val="20"/>
        </w:rPr>
        <w:t>A p</w:t>
      </w:r>
      <w:r w:rsidR="00804B3F" w:rsidRPr="00BF34F6">
        <w:rPr>
          <w:rFonts w:ascii="Arial Narrow" w:eastAsia="Calibri" w:hAnsi="Arial Narrow" w:cs="Arial"/>
          <w:bCs/>
          <w:sz w:val="20"/>
          <w:szCs w:val="20"/>
        </w:rPr>
        <w:t>énzváltó</w:t>
      </w:r>
      <w:r>
        <w:rPr>
          <w:rFonts w:ascii="Arial Narrow" w:eastAsia="Calibri" w:hAnsi="Arial Narrow" w:cs="Arial"/>
          <w:bCs/>
          <w:sz w:val="20"/>
          <w:szCs w:val="20"/>
        </w:rPr>
        <w:t>, illetve a B</w:t>
      </w:r>
      <w:r w:rsidR="006D2F19" w:rsidRPr="00BF34F6">
        <w:rPr>
          <w:rFonts w:ascii="Arial Narrow" w:eastAsia="Calibri" w:hAnsi="Arial Narrow" w:cs="Arial"/>
          <w:bCs/>
          <w:sz w:val="20"/>
          <w:szCs w:val="20"/>
        </w:rPr>
        <w:t>ank</w:t>
      </w:r>
      <w:r w:rsidR="00804B3F" w:rsidRPr="00BF34F6">
        <w:rPr>
          <w:rFonts w:ascii="Arial Narrow" w:eastAsia="Calibri" w:hAnsi="Arial Narrow" w:cs="Arial"/>
          <w:bCs/>
          <w:sz w:val="20"/>
          <w:szCs w:val="20"/>
        </w:rPr>
        <w:t xml:space="preserve"> az adatok kezelését jogszerűen, tisztességesen és átlátható módon végzi.</w:t>
      </w:r>
      <w:r>
        <w:rPr>
          <w:rFonts w:ascii="Arial Narrow" w:eastAsia="Calibri" w:hAnsi="Arial Narrow" w:cs="Arial"/>
          <w:bCs/>
          <w:sz w:val="20"/>
          <w:szCs w:val="20"/>
        </w:rPr>
        <w:t xml:space="preserve"> </w:t>
      </w:r>
      <w:r w:rsidR="00804B3F" w:rsidRPr="00BF34F6">
        <w:rPr>
          <w:rFonts w:ascii="Arial Narrow" w:eastAsia="Calibri" w:hAnsi="Arial Narrow" w:cs="Arial"/>
          <w:sz w:val="20"/>
          <w:szCs w:val="20"/>
        </w:rPr>
        <w:t xml:space="preserve">A kezelt adatok körét </w:t>
      </w:r>
      <w:r w:rsidR="006D2F19" w:rsidRPr="00BF34F6">
        <w:rPr>
          <w:rFonts w:ascii="Arial Narrow" w:eastAsia="Calibri" w:hAnsi="Arial Narrow" w:cs="Arial"/>
          <w:sz w:val="20"/>
          <w:szCs w:val="20"/>
        </w:rPr>
        <w:t xml:space="preserve">elsősorban </w:t>
      </w:r>
      <w:r w:rsidR="00804B3F" w:rsidRPr="00BF34F6">
        <w:rPr>
          <w:rFonts w:ascii="Arial Narrow" w:eastAsia="Calibri" w:hAnsi="Arial Narrow" w:cs="Arial"/>
          <w:sz w:val="20"/>
          <w:szCs w:val="20"/>
        </w:rPr>
        <w:t>a</w:t>
      </w:r>
      <w:r w:rsidR="006D2F19" w:rsidRPr="00BF34F6">
        <w:rPr>
          <w:rFonts w:ascii="Arial Narrow" w:eastAsia="Calibri" w:hAnsi="Arial Narrow" w:cs="Arial"/>
          <w:sz w:val="20"/>
          <w:szCs w:val="20"/>
        </w:rPr>
        <w:t xml:space="preserve"> pénzváltási tevékenységre irányadó jogszabályokban meghatározott kötelezettségek</w:t>
      </w:r>
      <w:r w:rsidR="00804B3F" w:rsidRPr="00BF34F6">
        <w:rPr>
          <w:rFonts w:ascii="Arial Narrow" w:eastAsia="Calibri" w:hAnsi="Arial Narrow" w:cs="Arial"/>
          <w:sz w:val="20"/>
          <w:szCs w:val="20"/>
        </w:rPr>
        <w:t xml:space="preserve"> (pl. ügyfél</w:t>
      </w:r>
      <w:r>
        <w:rPr>
          <w:rFonts w:ascii="Arial Narrow" w:eastAsia="Calibri" w:hAnsi="Arial Narrow" w:cs="Arial"/>
          <w:sz w:val="20"/>
          <w:szCs w:val="20"/>
        </w:rPr>
        <w:t xml:space="preserve">azonosítás és </w:t>
      </w:r>
      <w:r w:rsidR="003C53E7" w:rsidRPr="00BF34F6">
        <w:rPr>
          <w:rFonts w:ascii="Arial Narrow" w:eastAsia="Calibri" w:hAnsi="Arial Narrow" w:cs="Arial"/>
          <w:sz w:val="20"/>
          <w:szCs w:val="20"/>
        </w:rPr>
        <w:t>-</w:t>
      </w:r>
      <w:r>
        <w:rPr>
          <w:rFonts w:ascii="Arial Narrow" w:eastAsia="Calibri" w:hAnsi="Arial Narrow" w:cs="Arial"/>
          <w:sz w:val="20"/>
          <w:szCs w:val="20"/>
        </w:rPr>
        <w:t>átvilágítás,</w:t>
      </w:r>
      <w:r w:rsidR="00804B3F" w:rsidRPr="00BF34F6">
        <w:rPr>
          <w:rFonts w:ascii="Arial Narrow" w:eastAsia="Calibri" w:hAnsi="Arial Narrow" w:cs="Arial"/>
          <w:sz w:val="20"/>
          <w:szCs w:val="20"/>
        </w:rPr>
        <w:t xml:space="preserve"> hamisgyanús készpénz kezelése, stb.)</w:t>
      </w:r>
      <w:r w:rsidR="006D2F19" w:rsidRPr="00BF34F6">
        <w:rPr>
          <w:rFonts w:ascii="Arial Narrow" w:eastAsia="Calibri" w:hAnsi="Arial Narrow" w:cs="Arial"/>
          <w:sz w:val="20"/>
          <w:szCs w:val="20"/>
        </w:rPr>
        <w:t xml:space="preserve"> teljesítése</w:t>
      </w:r>
      <w:r w:rsidR="00804B3F" w:rsidRPr="00BF34F6">
        <w:rPr>
          <w:rFonts w:ascii="Arial Narrow" w:eastAsia="Calibri" w:hAnsi="Arial Narrow" w:cs="Arial"/>
          <w:sz w:val="20"/>
          <w:szCs w:val="20"/>
        </w:rPr>
        <w:t xml:space="preserve"> határozza meg.</w:t>
      </w:r>
      <w:r>
        <w:rPr>
          <w:rFonts w:ascii="Arial Narrow" w:eastAsia="Calibri" w:hAnsi="Arial Narrow" w:cs="Arial"/>
          <w:sz w:val="20"/>
          <w:szCs w:val="20"/>
        </w:rPr>
        <w:t xml:space="preserve"> A p</w:t>
      </w:r>
      <w:r w:rsidR="00804B3F" w:rsidRPr="00BF34F6">
        <w:rPr>
          <w:rFonts w:ascii="Arial Narrow" w:eastAsia="Calibri" w:hAnsi="Arial Narrow" w:cs="Arial"/>
          <w:sz w:val="20"/>
          <w:szCs w:val="20"/>
        </w:rPr>
        <w:t xml:space="preserve">énzváltó </w:t>
      </w:r>
      <w:r>
        <w:rPr>
          <w:rFonts w:ascii="Arial Narrow" w:eastAsia="Calibri" w:hAnsi="Arial Narrow" w:cs="Arial"/>
          <w:sz w:val="20"/>
          <w:szCs w:val="20"/>
        </w:rPr>
        <w:t>és a B</w:t>
      </w:r>
      <w:r w:rsidR="006D2F19" w:rsidRPr="00BF34F6">
        <w:rPr>
          <w:rFonts w:ascii="Arial Narrow" w:eastAsia="Calibri" w:hAnsi="Arial Narrow" w:cs="Arial"/>
          <w:sz w:val="20"/>
          <w:szCs w:val="20"/>
        </w:rPr>
        <w:t>ank</w:t>
      </w:r>
      <w:r w:rsidR="00804B3F" w:rsidRPr="00BF34F6">
        <w:rPr>
          <w:rFonts w:ascii="Arial Narrow" w:eastAsia="Calibri" w:hAnsi="Arial Narrow" w:cs="Arial"/>
          <w:sz w:val="20"/>
          <w:szCs w:val="20"/>
        </w:rPr>
        <w:t xml:space="preserve"> a személyes adatokat csak célhoz kötötten, a cél eléréséhez szükséges mértékben és ideig, illetve a vonatkozó jogszabályban meghatározott időtartamig kezeli.</w:t>
      </w:r>
      <w:r w:rsidR="00804B3F" w:rsidRPr="00BF34F6">
        <w:rPr>
          <w:rFonts w:ascii="Arial Narrow" w:eastAsia="Calibri" w:hAnsi="Arial Narrow" w:cs="TimesNewRomanPSMT"/>
          <w:sz w:val="20"/>
          <w:szCs w:val="20"/>
        </w:rPr>
        <w:t xml:space="preserve"> </w:t>
      </w:r>
    </w:p>
    <w:p w14:paraId="1A28C633" w14:textId="527AF646" w:rsidR="00804B3F" w:rsidRDefault="00804B3F" w:rsidP="00EA19E2">
      <w:pPr>
        <w:spacing w:after="0" w:line="264" w:lineRule="auto"/>
        <w:jc w:val="both"/>
        <w:rPr>
          <w:rFonts w:ascii="Arial" w:hAnsi="Arial" w:cs="Arial"/>
          <w:b/>
          <w:bCs/>
          <w:sz w:val="24"/>
          <w:szCs w:val="24"/>
        </w:rPr>
      </w:pPr>
    </w:p>
    <w:p w14:paraId="109CC1B0" w14:textId="77777777" w:rsidR="0060443F" w:rsidRPr="0060443F" w:rsidRDefault="0060443F" w:rsidP="0060443F">
      <w:pPr>
        <w:keepNext/>
        <w:spacing w:after="0" w:line="240" w:lineRule="auto"/>
        <w:jc w:val="center"/>
        <w:outlineLvl w:val="0"/>
        <w:rPr>
          <w:rFonts w:ascii="Arial Narrow" w:eastAsia="Times New Roman" w:hAnsi="Arial Narrow" w:cs="Times New Roman"/>
          <w:b/>
          <w:bCs/>
          <w:sz w:val="28"/>
          <w:szCs w:val="28"/>
          <w:lang w:val="x-none" w:eastAsia="x-none"/>
        </w:rPr>
      </w:pPr>
      <w:r w:rsidRPr="0060443F">
        <w:rPr>
          <w:rFonts w:ascii="Arial Narrow" w:eastAsia="Times New Roman" w:hAnsi="Arial Narrow" w:cs="Times New Roman"/>
          <w:b/>
          <w:bCs/>
          <w:sz w:val="28"/>
          <w:szCs w:val="28"/>
          <w:lang w:val="x-none" w:eastAsia="x-none"/>
        </w:rPr>
        <w:t>I. A pénzváltói tevékenységgel összefüggésben végzett adatkezelésekre vonatkozó szabályok</w:t>
      </w:r>
    </w:p>
    <w:p w14:paraId="68BF42D8" w14:textId="77777777" w:rsidR="0060443F" w:rsidRPr="0060443F" w:rsidRDefault="0060443F" w:rsidP="0060443F">
      <w:pPr>
        <w:spacing w:after="0" w:line="240" w:lineRule="auto"/>
        <w:jc w:val="both"/>
        <w:rPr>
          <w:rFonts w:ascii="Arial Narrow" w:hAnsi="Arial Narrow" w:cs="Times New Roman"/>
          <w:b/>
          <w:bCs/>
          <w:sz w:val="24"/>
          <w:szCs w:val="24"/>
        </w:rPr>
      </w:pPr>
    </w:p>
    <w:p w14:paraId="0C74445E" w14:textId="77777777" w:rsidR="0060443F" w:rsidRPr="0060443F" w:rsidRDefault="0060443F" w:rsidP="0060443F">
      <w:pPr>
        <w:keepNext/>
        <w:keepLines/>
        <w:spacing w:after="0" w:line="240" w:lineRule="auto"/>
        <w:jc w:val="both"/>
        <w:outlineLvl w:val="1"/>
        <w:rPr>
          <w:rFonts w:ascii="Arial Narrow" w:eastAsia="Calibri" w:hAnsi="Arial Narrow" w:cs="Times New Roman"/>
          <w:b/>
          <w:i/>
          <w:color w:val="414140" w:themeColor="accent1" w:themeShade="BF"/>
          <w:sz w:val="24"/>
          <w:szCs w:val="24"/>
        </w:rPr>
      </w:pPr>
      <w:r w:rsidRPr="0060443F">
        <w:rPr>
          <w:rFonts w:ascii="Arial Narrow" w:eastAsia="Calibri" w:hAnsi="Arial Narrow" w:cs="Times New Roman"/>
          <w:b/>
          <w:i/>
          <w:color w:val="414140" w:themeColor="accent1" w:themeShade="BF"/>
          <w:sz w:val="24"/>
          <w:szCs w:val="24"/>
        </w:rPr>
        <w:t>1. A pénzváltási tevékenység körében végzett adatfeldolgozói tevékenység szempontjából legfontosabb fogalmak</w:t>
      </w:r>
    </w:p>
    <w:p w14:paraId="636F9334" w14:textId="77777777" w:rsidR="0060443F" w:rsidRPr="0060443F" w:rsidRDefault="0060443F" w:rsidP="0060443F">
      <w:pPr>
        <w:spacing w:after="0" w:line="240" w:lineRule="auto"/>
        <w:jc w:val="both"/>
        <w:rPr>
          <w:rFonts w:ascii="Arial Narrow" w:eastAsia="Times New Roman" w:hAnsi="Arial Narrow" w:cs="Times New Roman"/>
          <w:sz w:val="20"/>
          <w:szCs w:val="20"/>
          <w:lang w:eastAsia="hu-HU"/>
        </w:rPr>
      </w:pPr>
      <w:r w:rsidRPr="0060443F">
        <w:rPr>
          <w:rFonts w:ascii="Arial Narrow" w:eastAsia="Times New Roman" w:hAnsi="Arial Narrow" w:cs="Times New Roman"/>
          <w:sz w:val="24"/>
          <w:szCs w:val="24"/>
          <w:lang w:eastAsia="hu-HU"/>
        </w:rPr>
        <w:t>„</w:t>
      </w:r>
      <w:r w:rsidRPr="0060443F">
        <w:rPr>
          <w:rFonts w:ascii="Arial Narrow" w:eastAsia="Times New Roman" w:hAnsi="Arial Narrow" w:cs="Times New Roman"/>
          <w:b/>
          <w:sz w:val="20"/>
          <w:szCs w:val="20"/>
          <w:lang w:eastAsia="hu-HU"/>
        </w:rPr>
        <w:t>Ügyfél</w:t>
      </w:r>
      <w:r w:rsidRPr="0060443F">
        <w:rPr>
          <w:rFonts w:ascii="Arial Narrow" w:eastAsia="Times New Roman" w:hAnsi="Arial Narrow" w:cs="Times New Roman"/>
          <w:sz w:val="20"/>
          <w:szCs w:val="20"/>
          <w:lang w:eastAsia="hu-HU"/>
        </w:rPr>
        <w:t xml:space="preserve">”: ügyfélnek kell tekinteni azt a természetes személyt, aki a pénzváltónál pénzváltás keretében ügyleti megbízást ad. </w:t>
      </w:r>
    </w:p>
    <w:p w14:paraId="4A6F0F8D" w14:textId="77777777" w:rsidR="0060443F" w:rsidRPr="0060443F" w:rsidRDefault="0060443F" w:rsidP="0060443F">
      <w:pPr>
        <w:spacing w:after="0" w:line="240" w:lineRule="auto"/>
        <w:jc w:val="both"/>
        <w:rPr>
          <w:rFonts w:ascii="Arial Narrow" w:eastAsia="Times New Roman" w:hAnsi="Arial Narrow" w:cs="Times New Roman"/>
          <w:sz w:val="20"/>
          <w:szCs w:val="20"/>
          <w:lang w:eastAsia="hu-HU"/>
        </w:rPr>
      </w:pPr>
      <w:r w:rsidRPr="0060443F">
        <w:rPr>
          <w:rFonts w:ascii="Arial Narrow" w:eastAsia="Times New Roman" w:hAnsi="Arial Narrow" w:cs="Times New Roman"/>
          <w:sz w:val="20"/>
          <w:szCs w:val="20"/>
          <w:lang w:eastAsia="hu-HU"/>
        </w:rPr>
        <w:t>„</w:t>
      </w:r>
      <w:r w:rsidRPr="0060443F">
        <w:rPr>
          <w:rFonts w:ascii="Arial Narrow" w:eastAsia="Times New Roman" w:hAnsi="Arial Narrow" w:cs="Times New Roman"/>
          <w:b/>
          <w:sz w:val="20"/>
          <w:szCs w:val="20"/>
          <w:lang w:eastAsia="hu-HU"/>
        </w:rPr>
        <w:t>Érintett”</w:t>
      </w:r>
      <w:r w:rsidRPr="0060443F">
        <w:rPr>
          <w:rFonts w:ascii="Arial Narrow" w:eastAsia="Times New Roman" w:hAnsi="Arial Narrow" w:cs="Times New Roman"/>
          <w:sz w:val="20"/>
          <w:szCs w:val="20"/>
          <w:lang w:eastAsia="hu-HU"/>
        </w:rPr>
        <w:t>: azonosított vagy – közvetlenül illetve közvetett módon valamely azonosító alapján – azonosítható természetes személyek összefoglaló elnevezése. A pénzváltói tevékenységgel összefüggésben érintett személy lehet az a tényleges tulajdonos, akinek a nevében az ügyfél a pénzváltónál eljár, az ügyfél képviselője, meghatalmazottja, valamint a szolgáltatás iránt érdeklődő személy is.</w:t>
      </w:r>
    </w:p>
    <w:p w14:paraId="21B47003" w14:textId="77777777" w:rsidR="0060443F" w:rsidRPr="0060443F" w:rsidRDefault="0060443F" w:rsidP="0060443F">
      <w:pPr>
        <w:spacing w:after="0" w:line="240" w:lineRule="auto"/>
        <w:jc w:val="both"/>
        <w:rPr>
          <w:rFonts w:ascii="Arial Narrow" w:eastAsia="Times New Roman" w:hAnsi="Arial Narrow" w:cs="Times New Roman"/>
          <w:sz w:val="20"/>
          <w:szCs w:val="20"/>
          <w:lang w:eastAsia="hu-HU"/>
        </w:rPr>
      </w:pPr>
      <w:r w:rsidRPr="0060443F">
        <w:rPr>
          <w:rFonts w:ascii="Arial Narrow" w:eastAsia="Times New Roman" w:hAnsi="Arial Narrow" w:cs="Times New Roman"/>
          <w:sz w:val="20"/>
          <w:szCs w:val="20"/>
          <w:lang w:eastAsia="hu-HU"/>
        </w:rPr>
        <w:t>„</w:t>
      </w:r>
      <w:r w:rsidRPr="0060443F">
        <w:rPr>
          <w:rFonts w:ascii="Arial Narrow" w:eastAsia="Times New Roman" w:hAnsi="Arial Narrow" w:cs="Times New Roman"/>
          <w:b/>
          <w:sz w:val="20"/>
          <w:szCs w:val="20"/>
          <w:lang w:eastAsia="hu-HU"/>
        </w:rPr>
        <w:t>Ügyfél azonosítás</w:t>
      </w:r>
      <w:r w:rsidRPr="0060443F">
        <w:rPr>
          <w:rFonts w:ascii="Arial Narrow" w:eastAsia="Times New Roman" w:hAnsi="Arial Narrow" w:cs="Times New Roman"/>
          <w:sz w:val="20"/>
          <w:szCs w:val="20"/>
          <w:lang w:eastAsia="hu-HU"/>
        </w:rPr>
        <w:t xml:space="preserve">”: a pénzmosás és a terrorizmus finanszírozása megelőzéséről és </w:t>
      </w:r>
      <w:proofErr w:type="spellStart"/>
      <w:r w:rsidRPr="0060443F">
        <w:rPr>
          <w:rFonts w:ascii="Arial Narrow" w:eastAsia="Times New Roman" w:hAnsi="Arial Narrow" w:cs="Times New Roman"/>
          <w:sz w:val="20"/>
          <w:szCs w:val="20"/>
          <w:lang w:eastAsia="hu-HU"/>
        </w:rPr>
        <w:t>megakadályoztásáról</w:t>
      </w:r>
      <w:proofErr w:type="spellEnd"/>
      <w:r w:rsidRPr="0060443F">
        <w:rPr>
          <w:rFonts w:ascii="Arial Narrow" w:eastAsia="Times New Roman" w:hAnsi="Arial Narrow" w:cs="Times New Roman"/>
          <w:sz w:val="20"/>
          <w:szCs w:val="20"/>
          <w:lang w:eastAsia="hu-HU"/>
        </w:rPr>
        <w:t xml:space="preserve"> szóló 2017. évi LIII. törvény (a továbbiakban </w:t>
      </w:r>
      <w:proofErr w:type="spellStart"/>
      <w:r w:rsidRPr="0060443F">
        <w:rPr>
          <w:rFonts w:ascii="Arial Narrow" w:eastAsia="Times New Roman" w:hAnsi="Arial Narrow" w:cs="Times New Roman"/>
          <w:sz w:val="20"/>
          <w:szCs w:val="20"/>
          <w:lang w:eastAsia="hu-HU"/>
        </w:rPr>
        <w:t>Pmt</w:t>
      </w:r>
      <w:proofErr w:type="spellEnd"/>
      <w:r w:rsidRPr="0060443F">
        <w:rPr>
          <w:rFonts w:ascii="Arial Narrow" w:eastAsia="Times New Roman" w:hAnsi="Arial Narrow" w:cs="Times New Roman"/>
          <w:sz w:val="20"/>
          <w:szCs w:val="20"/>
          <w:lang w:eastAsia="hu-HU"/>
        </w:rPr>
        <w:t xml:space="preserve">.) 7.§ (2) bekezdésében, a 8.§ (2) és (3) bekezdésében, valamint a 9.§ (1) és (2) bekezdésében meghatározott adatok visszakereshető módon történő rögzítése a közvetítő által. </w:t>
      </w:r>
    </w:p>
    <w:p w14:paraId="2239EA20" w14:textId="77777777" w:rsidR="0060443F" w:rsidRPr="0060443F" w:rsidRDefault="0060443F" w:rsidP="0060443F">
      <w:pPr>
        <w:spacing w:after="0" w:line="240" w:lineRule="auto"/>
        <w:jc w:val="both"/>
        <w:rPr>
          <w:rFonts w:ascii="Arial Narrow" w:eastAsia="Times New Roman" w:hAnsi="Arial Narrow" w:cs="Times New Roman"/>
          <w:sz w:val="20"/>
          <w:szCs w:val="20"/>
          <w:lang w:eastAsia="hu-HU"/>
        </w:rPr>
      </w:pPr>
      <w:r w:rsidRPr="0060443F">
        <w:rPr>
          <w:rFonts w:ascii="Arial Narrow" w:eastAsia="Times New Roman" w:hAnsi="Arial Narrow" w:cs="Times New Roman"/>
          <w:sz w:val="20"/>
          <w:szCs w:val="20"/>
          <w:lang w:eastAsia="hu-HU"/>
        </w:rPr>
        <w:t>„</w:t>
      </w:r>
      <w:r w:rsidRPr="0060443F">
        <w:rPr>
          <w:rFonts w:ascii="Arial Narrow" w:eastAsia="Times New Roman" w:hAnsi="Arial Narrow" w:cs="Times New Roman"/>
          <w:b/>
          <w:sz w:val="20"/>
          <w:szCs w:val="20"/>
          <w:lang w:eastAsia="hu-HU"/>
        </w:rPr>
        <w:t>Ügyfél-átvilágítás</w:t>
      </w:r>
      <w:r w:rsidRPr="0060443F">
        <w:rPr>
          <w:rFonts w:ascii="Arial Narrow" w:eastAsia="Times New Roman" w:hAnsi="Arial Narrow" w:cs="Times New Roman"/>
          <w:sz w:val="20"/>
          <w:szCs w:val="20"/>
          <w:lang w:eastAsia="hu-HU"/>
        </w:rPr>
        <w:t xml:space="preserve">”: a </w:t>
      </w:r>
      <w:proofErr w:type="spellStart"/>
      <w:r w:rsidRPr="0060443F">
        <w:rPr>
          <w:rFonts w:ascii="Arial Narrow" w:eastAsia="Times New Roman" w:hAnsi="Arial Narrow" w:cs="Times New Roman"/>
          <w:sz w:val="20"/>
          <w:szCs w:val="20"/>
          <w:lang w:eastAsia="hu-HU"/>
        </w:rPr>
        <w:t>Pmt</w:t>
      </w:r>
      <w:proofErr w:type="spellEnd"/>
      <w:r w:rsidRPr="0060443F">
        <w:rPr>
          <w:rFonts w:ascii="Arial Narrow" w:eastAsia="Times New Roman" w:hAnsi="Arial Narrow" w:cs="Times New Roman"/>
          <w:sz w:val="20"/>
          <w:szCs w:val="20"/>
          <w:lang w:eastAsia="hu-HU"/>
        </w:rPr>
        <w:t>. 6.§-</w:t>
      </w:r>
      <w:proofErr w:type="spellStart"/>
      <w:r w:rsidRPr="0060443F">
        <w:rPr>
          <w:rFonts w:ascii="Arial Narrow" w:eastAsia="Times New Roman" w:hAnsi="Arial Narrow" w:cs="Times New Roman"/>
          <w:sz w:val="20"/>
          <w:szCs w:val="20"/>
          <w:lang w:eastAsia="hu-HU"/>
        </w:rPr>
        <w:t>ában</w:t>
      </w:r>
      <w:proofErr w:type="spellEnd"/>
      <w:r w:rsidRPr="0060443F">
        <w:rPr>
          <w:rFonts w:ascii="Arial Narrow" w:eastAsia="Times New Roman" w:hAnsi="Arial Narrow" w:cs="Times New Roman"/>
          <w:sz w:val="20"/>
          <w:szCs w:val="20"/>
          <w:lang w:eastAsia="hu-HU"/>
        </w:rPr>
        <w:t xml:space="preserve"> kötelezőként meghatározott esetekben az ügyfél azonosítása, az ügyfél kockázati besorolása, a személyazonosság igazoló ellenőrzése, az üzleti kapcsolat és az ügyleti megbízás céljának és jellegének megismerése, folyamatos figyelemmel kísérése.</w:t>
      </w:r>
    </w:p>
    <w:p w14:paraId="22D78898" w14:textId="77777777" w:rsidR="0060443F" w:rsidRPr="0060443F" w:rsidRDefault="0060443F" w:rsidP="0060443F">
      <w:pPr>
        <w:spacing w:after="0" w:line="240" w:lineRule="auto"/>
        <w:jc w:val="both"/>
        <w:rPr>
          <w:rFonts w:ascii="Arial Narrow" w:eastAsia="Times New Roman" w:hAnsi="Arial Narrow" w:cs="Times New Roman"/>
          <w:sz w:val="20"/>
          <w:szCs w:val="20"/>
          <w:lang w:eastAsia="hu-HU"/>
        </w:rPr>
      </w:pPr>
    </w:p>
    <w:p w14:paraId="41A0072F" w14:textId="1BC705BC" w:rsidR="0060443F" w:rsidRPr="0060443F" w:rsidRDefault="0060443F" w:rsidP="0060443F">
      <w:pPr>
        <w:spacing w:after="0" w:line="240" w:lineRule="auto"/>
        <w:jc w:val="both"/>
        <w:rPr>
          <w:rFonts w:ascii="Arial Narrow" w:eastAsia="Times New Roman" w:hAnsi="Arial Narrow" w:cs="Times New Roman"/>
          <w:sz w:val="20"/>
          <w:szCs w:val="20"/>
          <w:lang w:eastAsia="hu-HU"/>
        </w:rPr>
      </w:pPr>
      <w:r w:rsidRPr="0060443F">
        <w:rPr>
          <w:rFonts w:ascii="Arial Narrow" w:eastAsia="Times New Roman" w:hAnsi="Arial Narrow" w:cs="Times New Roman"/>
          <w:sz w:val="20"/>
          <w:szCs w:val="20"/>
          <w:lang w:eastAsia="hu-HU"/>
        </w:rPr>
        <w:t xml:space="preserve">A jelen tájékoztatóban használt, de külön meg nem határozott további fogalmak definícióit a GDPR, valamint a Bank Általános adatkezelési tájékoztatója – mely a Bank honlapján az adatvédelem menüpontban </w:t>
      </w:r>
      <w:r w:rsidR="005B1574">
        <w:rPr>
          <w:rFonts w:ascii="Arial Narrow" w:eastAsia="Times New Roman" w:hAnsi="Arial Narrow" w:cs="Times New Roman"/>
          <w:sz w:val="20"/>
          <w:szCs w:val="20"/>
          <w:lang w:eastAsia="hu-HU"/>
        </w:rPr>
        <w:t>(</w:t>
      </w:r>
      <w:hyperlink r:id="rId10" w:history="1">
        <w:r w:rsidR="005B1574" w:rsidRPr="00DF71B7">
          <w:rPr>
            <w:rStyle w:val="Hiperhivatkozs"/>
            <w:rFonts w:ascii="Arial Narrow" w:eastAsia="Times New Roman" w:hAnsi="Arial Narrow" w:cs="Times New Roman"/>
            <w:sz w:val="20"/>
            <w:szCs w:val="20"/>
            <w:lang w:eastAsia="hu-HU"/>
          </w:rPr>
          <w:t>https://takarekbank.hu/takarekbank-adatkezeles#</w:t>
        </w:r>
      </w:hyperlink>
      <w:r w:rsidR="005B1574">
        <w:rPr>
          <w:rFonts w:ascii="Arial Narrow" w:eastAsia="Times New Roman" w:hAnsi="Arial Narrow" w:cs="Times New Roman"/>
          <w:sz w:val="20"/>
          <w:szCs w:val="20"/>
          <w:lang w:eastAsia="hu-HU"/>
        </w:rPr>
        <w:t xml:space="preserve"> ) </w:t>
      </w:r>
      <w:r w:rsidRPr="0060443F">
        <w:rPr>
          <w:rFonts w:ascii="Arial Narrow" w:eastAsia="Times New Roman" w:hAnsi="Arial Narrow" w:cs="Times New Roman"/>
          <w:sz w:val="20"/>
          <w:szCs w:val="20"/>
          <w:lang w:eastAsia="hu-HU"/>
        </w:rPr>
        <w:t>vagy bankfiókjaiban elérhető – vagy a pénzváltással összefüggő pénzmosásmegelőzésről szóló tájékoztatója – mely a pénzváltó üzlethelységében is hozzáférhető – határozza meg.</w:t>
      </w:r>
    </w:p>
    <w:p w14:paraId="3340795B" w14:textId="77777777" w:rsidR="0060443F" w:rsidRPr="0060443F" w:rsidRDefault="0060443F" w:rsidP="0060443F">
      <w:pPr>
        <w:spacing w:after="0" w:line="240" w:lineRule="auto"/>
        <w:jc w:val="both"/>
        <w:rPr>
          <w:rFonts w:ascii="Arial Narrow" w:hAnsi="Arial Narrow" w:cs="Times New Roman"/>
          <w:b/>
          <w:bCs/>
          <w:sz w:val="24"/>
          <w:szCs w:val="24"/>
        </w:rPr>
      </w:pPr>
    </w:p>
    <w:p w14:paraId="4B7C6562" w14:textId="77777777" w:rsidR="0060443F" w:rsidRPr="0060443F" w:rsidRDefault="0060443F" w:rsidP="0060443F">
      <w:pPr>
        <w:keepNext/>
        <w:keepLines/>
        <w:spacing w:after="0" w:line="240" w:lineRule="auto"/>
        <w:outlineLvl w:val="1"/>
        <w:rPr>
          <w:rFonts w:ascii="Arial Narrow" w:eastAsia="Calibri" w:hAnsi="Arial Narrow" w:cs="Times New Roman"/>
          <w:b/>
          <w:i/>
          <w:color w:val="414140" w:themeColor="accent1" w:themeShade="BF"/>
          <w:sz w:val="24"/>
          <w:szCs w:val="24"/>
        </w:rPr>
      </w:pPr>
      <w:r w:rsidRPr="0060443F">
        <w:rPr>
          <w:rFonts w:ascii="Arial Narrow" w:eastAsia="Calibri" w:hAnsi="Arial Narrow" w:cs="Times New Roman"/>
          <w:b/>
          <w:i/>
          <w:color w:val="414140" w:themeColor="accent1" w:themeShade="BF"/>
          <w:sz w:val="24"/>
          <w:szCs w:val="24"/>
        </w:rPr>
        <w:t>2. Az adatkezelés alapjául szolgáló jogszabályok</w:t>
      </w:r>
    </w:p>
    <w:p w14:paraId="7E4A4BD2"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 pénzváltási tevékenység során végzett adatkezelésekre az alábbi jogszabályok vonatkoznak:</w:t>
      </w:r>
    </w:p>
    <w:p w14:paraId="034BB4B9" w14:textId="77777777" w:rsidR="0060443F" w:rsidRPr="0060443F" w:rsidRDefault="0060443F" w:rsidP="0060443F">
      <w:pPr>
        <w:numPr>
          <w:ilvl w:val="0"/>
          <w:numId w:val="16"/>
        </w:numPr>
        <w:autoSpaceDE w:val="0"/>
        <w:autoSpaceDN w:val="0"/>
        <w:adjustRightInd w:val="0"/>
        <w:spacing w:after="0" w:line="240" w:lineRule="auto"/>
        <w:contextualSpacing/>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lastRenderedPageBreak/>
        <w:t>a hitelintézetekről és a pénzügyi vállalkozásokról szóló 2013. évi CCXXXVII. törvény (Hpt.)</w:t>
      </w:r>
    </w:p>
    <w:p w14:paraId="0A60D362" w14:textId="77777777" w:rsidR="0060443F" w:rsidRPr="0060443F" w:rsidRDefault="0060443F" w:rsidP="0060443F">
      <w:pPr>
        <w:numPr>
          <w:ilvl w:val="0"/>
          <w:numId w:val="16"/>
        </w:numPr>
        <w:autoSpaceDE w:val="0"/>
        <w:autoSpaceDN w:val="0"/>
        <w:adjustRightInd w:val="0"/>
        <w:spacing w:after="0" w:line="240" w:lineRule="auto"/>
        <w:contextualSpacing/>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 pénzváltási tevékenységről szóló 297/2001. (XII. 27.) Kormányrendelet (Korm. rend.)</w:t>
      </w:r>
    </w:p>
    <w:p w14:paraId="3F9A1698" w14:textId="77777777" w:rsidR="0060443F" w:rsidRPr="0060443F" w:rsidRDefault="0060443F" w:rsidP="0060443F">
      <w:pPr>
        <w:numPr>
          <w:ilvl w:val="0"/>
          <w:numId w:val="16"/>
        </w:numPr>
        <w:autoSpaceDE w:val="0"/>
        <w:autoSpaceDN w:val="0"/>
        <w:adjustRightInd w:val="0"/>
        <w:spacing w:after="0" w:line="240" w:lineRule="auto"/>
        <w:contextualSpacing/>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 pénzmosás és a terrorizmus finanszírozása megelőzéséről és megakadályozásáról szóló 2017. évi LIII. törvény (</w:t>
      </w:r>
      <w:proofErr w:type="spellStart"/>
      <w:r w:rsidRPr="0060443F">
        <w:rPr>
          <w:rFonts w:ascii="Arial Narrow" w:eastAsia="Calibri" w:hAnsi="Arial Narrow" w:cs="Times New Roman"/>
          <w:bCs/>
          <w:sz w:val="20"/>
          <w:szCs w:val="20"/>
        </w:rPr>
        <w:t>Pmt</w:t>
      </w:r>
      <w:proofErr w:type="spellEnd"/>
      <w:r w:rsidRPr="0060443F">
        <w:rPr>
          <w:rFonts w:ascii="Arial Narrow" w:eastAsia="Calibri" w:hAnsi="Arial Narrow" w:cs="Times New Roman"/>
          <w:bCs/>
          <w:sz w:val="20"/>
          <w:szCs w:val="20"/>
        </w:rPr>
        <w:t>.)</w:t>
      </w:r>
    </w:p>
    <w:p w14:paraId="15619456" w14:textId="77777777" w:rsidR="0060443F" w:rsidRPr="0060443F" w:rsidRDefault="0060443F" w:rsidP="0060443F">
      <w:pPr>
        <w:numPr>
          <w:ilvl w:val="0"/>
          <w:numId w:val="16"/>
        </w:numPr>
        <w:autoSpaceDE w:val="0"/>
        <w:autoSpaceDN w:val="0"/>
        <w:adjustRightInd w:val="0"/>
        <w:spacing w:after="0" w:line="240" w:lineRule="auto"/>
        <w:contextualSpacing/>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az Európai Unió és az ENSZ Biztonsági Tanácsa által elrendelt pénzügyi és vagyoni korlátozó intézkedések végrehajtásáról szóló 2017. évi LII. törvény (Kit.)</w:t>
      </w:r>
    </w:p>
    <w:p w14:paraId="5B846A9A" w14:textId="77777777" w:rsidR="0060443F" w:rsidRPr="0060443F" w:rsidRDefault="0060443F" w:rsidP="0060443F">
      <w:pPr>
        <w:numPr>
          <w:ilvl w:val="0"/>
          <w:numId w:val="16"/>
        </w:numPr>
        <w:tabs>
          <w:tab w:val="left" w:pos="1440"/>
        </w:tabs>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45/2018. (XII. 17.) MNB rendelet (a továbbiakban: szűrőrendszerről szóló MNB rendelet)</w:t>
      </w:r>
    </w:p>
    <w:p w14:paraId="01FA7B1A" w14:textId="1FDEF2A3" w:rsidR="0060443F" w:rsidRDefault="0060443F" w:rsidP="0060443F">
      <w:pPr>
        <w:numPr>
          <w:ilvl w:val="0"/>
          <w:numId w:val="16"/>
        </w:numPr>
        <w:autoSpaceDE w:val="0"/>
        <w:autoSpaceDN w:val="0"/>
        <w:adjustRightInd w:val="0"/>
        <w:spacing w:after="0" w:line="240" w:lineRule="auto"/>
        <w:contextualSpacing/>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 számvitelről szóló 2000. évi C. törvény (Számviteli törvény)</w:t>
      </w:r>
    </w:p>
    <w:p w14:paraId="5EB9023C" w14:textId="7533CF31" w:rsidR="00531BB8" w:rsidRPr="00531BB8" w:rsidRDefault="00531BB8" w:rsidP="00531BB8">
      <w:pPr>
        <w:numPr>
          <w:ilvl w:val="0"/>
          <w:numId w:val="16"/>
        </w:numPr>
        <w:autoSpaceDE w:val="0"/>
        <w:autoSpaceDN w:val="0"/>
        <w:adjustRightInd w:val="0"/>
        <w:spacing w:after="0" w:line="240" w:lineRule="auto"/>
        <w:contextualSpacing/>
        <w:jc w:val="both"/>
        <w:rPr>
          <w:rFonts w:ascii="Arial Narrow" w:eastAsia="Calibri" w:hAnsi="Arial Narrow" w:cs="Times New Roman"/>
          <w:bCs/>
          <w:sz w:val="20"/>
          <w:szCs w:val="20"/>
        </w:rPr>
      </w:pPr>
      <w:r w:rsidRPr="00531BB8">
        <w:rPr>
          <w:rFonts w:ascii="Arial Narrow" w:eastAsia="Calibri" w:hAnsi="Arial Narrow" w:cs="Times New Roman"/>
          <w:bCs/>
          <w:sz w:val="20"/>
          <w:szCs w:val="20"/>
        </w:rPr>
        <w:t xml:space="preserve">a bankjegyek feldolgozásáról, forgalmazásáról, valamint hamisítás elleni védelmével kapcsolatos technikai feladatokról szóló 19/2019. (V. 13.) MNB rendelet </w:t>
      </w:r>
    </w:p>
    <w:p w14:paraId="470F1BD9" w14:textId="2C538EF9" w:rsidR="00531BB8" w:rsidRPr="0060443F" w:rsidRDefault="00531BB8" w:rsidP="00531BB8">
      <w:pPr>
        <w:numPr>
          <w:ilvl w:val="0"/>
          <w:numId w:val="16"/>
        </w:numPr>
        <w:autoSpaceDE w:val="0"/>
        <w:autoSpaceDN w:val="0"/>
        <w:adjustRightInd w:val="0"/>
        <w:spacing w:after="0" w:line="240" w:lineRule="auto"/>
        <w:contextualSpacing/>
        <w:jc w:val="both"/>
        <w:rPr>
          <w:rFonts w:ascii="Arial Narrow" w:eastAsia="Calibri" w:hAnsi="Arial Narrow" w:cs="Times New Roman"/>
          <w:bCs/>
          <w:sz w:val="20"/>
          <w:szCs w:val="20"/>
        </w:rPr>
      </w:pPr>
      <w:r w:rsidRPr="00531BB8">
        <w:rPr>
          <w:rFonts w:ascii="Arial Narrow" w:eastAsia="Calibri" w:hAnsi="Arial Narrow" w:cs="Times New Roman"/>
          <w:bCs/>
          <w:sz w:val="20"/>
          <w:szCs w:val="20"/>
        </w:rPr>
        <w:t>az érmék feldolgozásáról, forgalmazásáról, valamint hamisítás elleni védelmével kapcsolatos technikai feladatokról szóló</w:t>
      </w:r>
      <w:r w:rsidR="005D30AC">
        <w:rPr>
          <w:rFonts w:ascii="Arial Narrow" w:eastAsia="Calibri" w:hAnsi="Arial Narrow" w:cs="Times New Roman"/>
          <w:bCs/>
          <w:sz w:val="20"/>
          <w:szCs w:val="20"/>
        </w:rPr>
        <w:t xml:space="preserve"> 20/2019. (V. 13.) MNB rendelet</w:t>
      </w:r>
    </w:p>
    <w:p w14:paraId="0151502B" w14:textId="77777777" w:rsidR="0060443F" w:rsidRPr="0060443F" w:rsidRDefault="0060443F" w:rsidP="0060443F">
      <w:pPr>
        <w:autoSpaceDE w:val="0"/>
        <w:autoSpaceDN w:val="0"/>
        <w:adjustRightInd w:val="0"/>
        <w:spacing w:after="0" w:line="240" w:lineRule="auto"/>
        <w:ind w:left="720"/>
        <w:contextualSpacing/>
        <w:jc w:val="both"/>
        <w:rPr>
          <w:rFonts w:ascii="Arial Narrow" w:eastAsia="Calibri" w:hAnsi="Arial Narrow" w:cs="Times New Roman"/>
          <w:bCs/>
          <w:sz w:val="24"/>
          <w:szCs w:val="24"/>
        </w:rPr>
      </w:pPr>
    </w:p>
    <w:p w14:paraId="277D2C2F" w14:textId="77777777" w:rsidR="0060443F" w:rsidRPr="0060443F" w:rsidRDefault="0060443F" w:rsidP="0060443F">
      <w:pPr>
        <w:keepNext/>
        <w:keepLines/>
        <w:spacing w:after="0" w:line="240" w:lineRule="auto"/>
        <w:outlineLvl w:val="1"/>
        <w:rPr>
          <w:rFonts w:ascii="Arial Narrow" w:eastAsia="Calibri" w:hAnsi="Arial Narrow" w:cs="Times New Roman"/>
          <w:b/>
          <w:i/>
          <w:color w:val="414140" w:themeColor="accent1" w:themeShade="BF"/>
          <w:sz w:val="24"/>
          <w:szCs w:val="24"/>
        </w:rPr>
      </w:pPr>
      <w:r w:rsidRPr="0060443F">
        <w:rPr>
          <w:rFonts w:ascii="Arial Narrow" w:eastAsia="Calibri" w:hAnsi="Arial Narrow" w:cs="Times New Roman"/>
          <w:b/>
          <w:i/>
          <w:color w:val="414140" w:themeColor="accent1" w:themeShade="BF"/>
          <w:sz w:val="24"/>
          <w:szCs w:val="24"/>
        </w:rPr>
        <w:t>3. A pénzváltási szolgáltatás igénybevételéhez kapcsolódó adatkezelés jellemzői</w:t>
      </w:r>
    </w:p>
    <w:p w14:paraId="0814D825" w14:textId="77777777" w:rsidR="0060443F" w:rsidRPr="0060443F" w:rsidRDefault="0060443F" w:rsidP="0060443F">
      <w:pPr>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 pénzváltási szolgáltatás nyújtásának és jogszabályi előírások szerinti teljesítésének szükségszerű és elengedhetetlen feltétele egyes személyes adatok kezelése. </w:t>
      </w:r>
    </w:p>
    <w:p w14:paraId="22B4B84E" w14:textId="77777777" w:rsidR="0060443F" w:rsidRPr="0060443F" w:rsidRDefault="0060443F" w:rsidP="0060443F">
      <w:pPr>
        <w:spacing w:after="0" w:line="240" w:lineRule="auto"/>
        <w:jc w:val="both"/>
        <w:rPr>
          <w:rFonts w:ascii="Arial Narrow" w:eastAsia="Calibri" w:hAnsi="Arial Narrow" w:cs="Times New Roman"/>
          <w:bCs/>
          <w:sz w:val="20"/>
          <w:szCs w:val="20"/>
        </w:rPr>
      </w:pPr>
    </w:p>
    <w:p w14:paraId="0A0F54A7" w14:textId="77777777" w:rsidR="0060443F" w:rsidRPr="0060443F" w:rsidRDefault="0060443F" w:rsidP="0060443F">
      <w:pPr>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Az adatkezelés célja a pénzváltás igénybevételével kapcsolatban az eseti ügyletet lebonyolító személy, illetve az ügyfél, illetve a nevében eljáró érintettek, és ha az ügyfél tényleges tulajdonos nevében jár el, a tényleges tulajdonos azonosítása, a személyazonosság igazoló ellenőrzése, az adatkezeléssel érintett személyes adatainak ellenőrzése, rögzítése, tárolása </w:t>
      </w:r>
      <w:r w:rsidRPr="0060443F">
        <w:rPr>
          <w:rFonts w:ascii="Arial Narrow" w:eastAsia="Calibri" w:hAnsi="Arial Narrow" w:cs="Times New Roman"/>
          <w:sz w:val="20"/>
          <w:szCs w:val="20"/>
        </w:rPr>
        <w:t xml:space="preserve">(GDPR 6. cikk c) pont). </w:t>
      </w:r>
      <w:r w:rsidRPr="0060443F">
        <w:rPr>
          <w:rFonts w:ascii="Arial Narrow" w:eastAsia="Calibri" w:hAnsi="Arial Narrow" w:cs="Times New Roman"/>
          <w:bCs/>
          <w:sz w:val="20"/>
          <w:szCs w:val="20"/>
        </w:rPr>
        <w:t xml:space="preserve">  </w:t>
      </w:r>
    </w:p>
    <w:p w14:paraId="092F515E"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sz w:val="20"/>
          <w:szCs w:val="20"/>
        </w:rPr>
      </w:pPr>
    </w:p>
    <w:p w14:paraId="775131F0"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sz w:val="20"/>
          <w:szCs w:val="20"/>
        </w:rPr>
        <w:t xml:space="preserve">A kapcsolattartási adatok kezelése </w:t>
      </w:r>
      <w:r w:rsidRPr="0060443F">
        <w:rPr>
          <w:rFonts w:ascii="Arial Narrow" w:eastAsia="Calibri" w:hAnsi="Arial Narrow" w:cs="Times New Roman"/>
          <w:bCs/>
          <w:sz w:val="20"/>
          <w:szCs w:val="20"/>
        </w:rPr>
        <w:t xml:space="preserve">esetén az adatkezelés jogalapja az érintett hozzájárulása (GDPR 6. cikk a) pont).  </w:t>
      </w:r>
    </w:p>
    <w:p w14:paraId="00F5C1E2"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Cs/>
          <w:sz w:val="20"/>
          <w:szCs w:val="20"/>
        </w:rPr>
      </w:pPr>
    </w:p>
    <w:p w14:paraId="6F1BB65E"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sz w:val="20"/>
          <w:szCs w:val="20"/>
        </w:rPr>
      </w:pPr>
      <w:r w:rsidRPr="0060443F">
        <w:rPr>
          <w:rFonts w:ascii="Arial Narrow" w:eastAsia="Calibri" w:hAnsi="Arial Narrow" w:cs="Times New Roman"/>
          <w:sz w:val="20"/>
          <w:szCs w:val="20"/>
        </w:rPr>
        <w:t>A pénzváltó</w:t>
      </w:r>
      <w:r w:rsidRPr="0060443F">
        <w:rPr>
          <w:rFonts w:ascii="Arial Narrow" w:hAnsi="Arial Narrow"/>
          <w:sz w:val="20"/>
          <w:szCs w:val="20"/>
        </w:rPr>
        <w:t xml:space="preserve"> által lefolytatott ügyfélazonosítási és –átvilágítási tevékenység részletes szabályait a pénzváltó</w:t>
      </w:r>
      <w:r w:rsidRPr="0060443F">
        <w:rPr>
          <w:rFonts w:ascii="Arial Narrow" w:eastAsia="Calibri" w:hAnsi="Arial Narrow" w:cs="Times New Roman"/>
          <w:sz w:val="20"/>
          <w:szCs w:val="20"/>
        </w:rPr>
        <w:t xml:space="preserve"> </w:t>
      </w:r>
      <w:proofErr w:type="spellStart"/>
      <w:r w:rsidRPr="0060443F">
        <w:rPr>
          <w:rFonts w:ascii="Arial Narrow" w:eastAsia="Calibri" w:hAnsi="Arial Narrow" w:cs="Times New Roman"/>
          <w:sz w:val="20"/>
          <w:szCs w:val="20"/>
        </w:rPr>
        <w:t>Pmt</w:t>
      </w:r>
      <w:proofErr w:type="spellEnd"/>
      <w:r w:rsidRPr="0060443F">
        <w:rPr>
          <w:rFonts w:ascii="Arial Narrow" w:eastAsia="Calibri" w:hAnsi="Arial Narrow" w:cs="Times New Roman"/>
          <w:sz w:val="20"/>
          <w:szCs w:val="20"/>
        </w:rPr>
        <w:t>. szerinti kötelező ügyfél-átvilágítás és adatkezelés rendjéről szóló ügyféltájékoztatója tartalmazza.</w:t>
      </w:r>
    </w:p>
    <w:p w14:paraId="153027FE" w14:textId="77777777" w:rsidR="0060443F" w:rsidRPr="0060443F" w:rsidRDefault="0060443F" w:rsidP="0060443F">
      <w:pPr>
        <w:spacing w:after="0" w:line="240" w:lineRule="auto"/>
        <w:jc w:val="both"/>
        <w:rPr>
          <w:rFonts w:ascii="Arial Narrow" w:eastAsia="Calibri" w:hAnsi="Arial Narrow" w:cs="Times New Roman"/>
          <w:bCs/>
          <w:sz w:val="24"/>
          <w:szCs w:val="24"/>
        </w:rPr>
      </w:pPr>
    </w:p>
    <w:p w14:paraId="737AF33E" w14:textId="77777777" w:rsidR="0060443F" w:rsidRPr="0060443F" w:rsidRDefault="0060443F" w:rsidP="0060443F">
      <w:pPr>
        <w:keepNext/>
        <w:keepLines/>
        <w:numPr>
          <w:ilvl w:val="0"/>
          <w:numId w:val="15"/>
        </w:numPr>
        <w:autoSpaceDE w:val="0"/>
        <w:autoSpaceDN w:val="0"/>
        <w:adjustRightInd w:val="0"/>
        <w:spacing w:after="0" w:line="240" w:lineRule="auto"/>
        <w:contextualSpacing/>
        <w:jc w:val="both"/>
        <w:rPr>
          <w:rFonts w:ascii="Arial Narrow" w:eastAsia="Calibri" w:hAnsi="Arial Narrow" w:cs="Times New Roman"/>
          <w:b/>
          <w:i/>
          <w:sz w:val="24"/>
          <w:szCs w:val="24"/>
        </w:rPr>
      </w:pPr>
      <w:r w:rsidRPr="0060443F">
        <w:rPr>
          <w:rFonts w:ascii="Arial Narrow" w:eastAsia="Calibri" w:hAnsi="Arial Narrow" w:cs="Times New Roman"/>
          <w:b/>
          <w:i/>
          <w:sz w:val="24"/>
          <w:szCs w:val="24"/>
        </w:rPr>
        <w:t>Az ügyfélazonosítással és -átvilágítással összefüggő adatkezelés</w:t>
      </w:r>
    </w:p>
    <w:p w14:paraId="4ED285A9"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
          <w:sz w:val="20"/>
          <w:szCs w:val="20"/>
        </w:rPr>
      </w:pPr>
      <w:r w:rsidRPr="0060443F">
        <w:rPr>
          <w:rFonts w:ascii="Arial Narrow" w:eastAsia="Calibri" w:hAnsi="Arial Narrow" w:cs="Times New Roman"/>
          <w:sz w:val="20"/>
          <w:szCs w:val="20"/>
        </w:rPr>
        <w:t>Az ügyfélazonosítás és -átvilágítás lefolytatásához és a személyazonosság igazoló ellenőrzéséhez szükséges adatok:</w:t>
      </w:r>
    </w:p>
    <w:p w14:paraId="7D5E9336"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1"/>
        <w:tblW w:w="0" w:type="auto"/>
        <w:tblLook w:val="04A0" w:firstRow="1" w:lastRow="0" w:firstColumn="1" w:lastColumn="0" w:noHBand="0" w:noVBand="1"/>
      </w:tblPr>
      <w:tblGrid>
        <w:gridCol w:w="3286"/>
        <w:gridCol w:w="3308"/>
        <w:gridCol w:w="2468"/>
      </w:tblGrid>
      <w:tr w:rsidR="0060443F" w:rsidRPr="0060443F" w14:paraId="213BE4EF" w14:textId="77777777" w:rsidTr="00554858">
        <w:tc>
          <w:tcPr>
            <w:tcW w:w="3286" w:type="dxa"/>
            <w:shd w:val="clear" w:color="auto" w:fill="D9D9D9" w:themeFill="accent6" w:themeFillShade="D9"/>
          </w:tcPr>
          <w:p w14:paraId="30427142"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 xml:space="preserve">az adatkezelés célja </w:t>
            </w:r>
          </w:p>
        </w:tc>
        <w:tc>
          <w:tcPr>
            <w:tcW w:w="3308" w:type="dxa"/>
            <w:shd w:val="clear" w:color="auto" w:fill="D9D9D9" w:themeFill="accent6" w:themeFillShade="D9"/>
          </w:tcPr>
          <w:p w14:paraId="7FFFC784"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kezelt személyes adat</w:t>
            </w:r>
          </w:p>
        </w:tc>
        <w:tc>
          <w:tcPr>
            <w:tcW w:w="2468" w:type="dxa"/>
            <w:shd w:val="clear" w:color="auto" w:fill="D9D9D9" w:themeFill="accent6" w:themeFillShade="D9"/>
          </w:tcPr>
          <w:p w14:paraId="12960B4B"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az adatkezelés jogalapja</w:t>
            </w:r>
          </w:p>
        </w:tc>
      </w:tr>
      <w:tr w:rsidR="0060443F" w:rsidRPr="0060443F" w14:paraId="50DD4E99" w14:textId="77777777" w:rsidTr="00554858">
        <w:tc>
          <w:tcPr>
            <w:tcW w:w="3286" w:type="dxa"/>
          </w:tcPr>
          <w:p w14:paraId="11CA7081"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eseti ügyleti megbízás esetén</w:t>
            </w:r>
          </w:p>
        </w:tc>
        <w:tc>
          <w:tcPr>
            <w:tcW w:w="3308" w:type="dxa"/>
          </w:tcPr>
          <w:p w14:paraId="1E4AC9E0"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családi és utónév, születési hely és idő</w:t>
            </w:r>
          </w:p>
        </w:tc>
        <w:tc>
          <w:tcPr>
            <w:tcW w:w="2468" w:type="dxa"/>
          </w:tcPr>
          <w:p w14:paraId="362F5504"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jogi kötelezettség teljesítése (</w:t>
            </w:r>
            <w:proofErr w:type="spellStart"/>
            <w:r w:rsidRPr="0060443F">
              <w:rPr>
                <w:rFonts w:ascii="Arial Narrow" w:eastAsia="Calibri" w:hAnsi="Arial Narrow" w:cs="Times New Roman"/>
                <w:bCs/>
                <w:sz w:val="20"/>
                <w:szCs w:val="20"/>
              </w:rPr>
              <w:t>Pmt</w:t>
            </w:r>
            <w:proofErr w:type="spellEnd"/>
            <w:r w:rsidRPr="0060443F">
              <w:rPr>
                <w:rFonts w:ascii="Arial Narrow" w:eastAsia="Calibri" w:hAnsi="Arial Narrow" w:cs="Times New Roman"/>
                <w:bCs/>
                <w:sz w:val="20"/>
                <w:szCs w:val="20"/>
              </w:rPr>
              <w:t>.)</w:t>
            </w:r>
          </w:p>
        </w:tc>
      </w:tr>
      <w:tr w:rsidR="0060443F" w:rsidRPr="0060443F" w14:paraId="71105CE2" w14:textId="77777777" w:rsidTr="00554858">
        <w:tc>
          <w:tcPr>
            <w:tcW w:w="3286" w:type="dxa"/>
          </w:tcPr>
          <w:p w14:paraId="551D1CBF"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 100 000,- forintot elérő vagy meghaladó összegű pénzváltás során elengedhetetlen a pénzváltást kezdeményező természetes személy azonosítása (ügyfél azonosítás),</w:t>
            </w:r>
          </w:p>
        </w:tc>
        <w:tc>
          <w:tcPr>
            <w:tcW w:w="3308" w:type="dxa"/>
          </w:tcPr>
          <w:p w14:paraId="58E4AB12"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családi és utónév, születési hely és idő, </w:t>
            </w:r>
          </w:p>
        </w:tc>
        <w:tc>
          <w:tcPr>
            <w:tcW w:w="2468" w:type="dxa"/>
          </w:tcPr>
          <w:p w14:paraId="5783A9A7"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jogi kötelezettség teljesítése (</w:t>
            </w:r>
            <w:proofErr w:type="spellStart"/>
            <w:r w:rsidRPr="0060443F">
              <w:rPr>
                <w:rFonts w:ascii="Arial Narrow" w:eastAsia="Calibri" w:hAnsi="Arial Narrow" w:cs="Times New Roman"/>
                <w:bCs/>
                <w:sz w:val="20"/>
                <w:szCs w:val="20"/>
              </w:rPr>
              <w:t>Pmt</w:t>
            </w:r>
            <w:proofErr w:type="spellEnd"/>
            <w:r w:rsidRPr="0060443F">
              <w:rPr>
                <w:rFonts w:ascii="Arial Narrow" w:eastAsia="Calibri" w:hAnsi="Arial Narrow" w:cs="Times New Roman"/>
                <w:bCs/>
                <w:sz w:val="20"/>
                <w:szCs w:val="20"/>
              </w:rPr>
              <w:t>.)</w:t>
            </w:r>
          </w:p>
        </w:tc>
      </w:tr>
      <w:tr w:rsidR="0060443F" w:rsidRPr="0060443F" w14:paraId="0C67AABE" w14:textId="77777777" w:rsidTr="00554858">
        <w:tc>
          <w:tcPr>
            <w:tcW w:w="3286" w:type="dxa"/>
          </w:tcPr>
          <w:p w14:paraId="1BC8358D"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 300 000,- forintot elérő vagy meghaladó összegű pénzváltás során elengedhetetlen a pénzváltást kezdeményező természetes személy átvilágítása (ügyfél-átvilágítása, mely magába foglalja azonosítását is)</w:t>
            </w:r>
          </w:p>
        </w:tc>
        <w:tc>
          <w:tcPr>
            <w:tcW w:w="3308" w:type="dxa"/>
          </w:tcPr>
          <w:p w14:paraId="6ABB27FB"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14:paraId="28F9A625"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jogi kötelezettség teljesítése (</w:t>
            </w:r>
            <w:proofErr w:type="spellStart"/>
            <w:r w:rsidRPr="0060443F">
              <w:rPr>
                <w:rFonts w:ascii="Arial Narrow" w:eastAsia="Calibri" w:hAnsi="Arial Narrow" w:cs="Times New Roman"/>
                <w:bCs/>
                <w:sz w:val="20"/>
                <w:szCs w:val="20"/>
              </w:rPr>
              <w:t>Pmt</w:t>
            </w:r>
            <w:proofErr w:type="spellEnd"/>
            <w:r w:rsidRPr="0060443F">
              <w:rPr>
                <w:rFonts w:ascii="Arial Narrow" w:eastAsia="Calibri" w:hAnsi="Arial Narrow" w:cs="Times New Roman"/>
                <w:bCs/>
                <w:sz w:val="20"/>
                <w:szCs w:val="20"/>
              </w:rPr>
              <w:t>.)</w:t>
            </w:r>
          </w:p>
        </w:tc>
      </w:tr>
      <w:tr w:rsidR="0060443F" w:rsidRPr="0060443F" w14:paraId="537FCA0D" w14:textId="77777777" w:rsidTr="00554858">
        <w:tc>
          <w:tcPr>
            <w:tcW w:w="3286" w:type="dxa"/>
          </w:tcPr>
          <w:p w14:paraId="000DF193"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az ügyfél-átvilágítás keretében elengedhetetlen a pénzváltást kezdeményező nem természetes személy (vállalkozás, szervezet) eljáró képviselőjének, eljáró meghatalmazottjának átvilágítása</w:t>
            </w:r>
          </w:p>
        </w:tc>
        <w:tc>
          <w:tcPr>
            <w:tcW w:w="3308" w:type="dxa"/>
          </w:tcPr>
          <w:p w14:paraId="31F950DF"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14:paraId="44A044E4"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jogi kötelezettség teljesítése (</w:t>
            </w:r>
            <w:proofErr w:type="spellStart"/>
            <w:r w:rsidRPr="0060443F">
              <w:rPr>
                <w:rFonts w:ascii="Arial Narrow" w:eastAsia="Calibri" w:hAnsi="Arial Narrow" w:cs="Times New Roman"/>
                <w:bCs/>
                <w:sz w:val="20"/>
                <w:szCs w:val="20"/>
              </w:rPr>
              <w:t>Pmt</w:t>
            </w:r>
            <w:proofErr w:type="spellEnd"/>
            <w:r w:rsidRPr="0060443F">
              <w:rPr>
                <w:rFonts w:ascii="Arial Narrow" w:eastAsia="Calibri" w:hAnsi="Arial Narrow" w:cs="Times New Roman"/>
                <w:bCs/>
                <w:sz w:val="20"/>
                <w:szCs w:val="20"/>
              </w:rPr>
              <w:t>.)</w:t>
            </w:r>
          </w:p>
        </w:tc>
      </w:tr>
      <w:tr w:rsidR="0060443F" w:rsidRPr="0060443F" w14:paraId="021E21B0" w14:textId="77777777" w:rsidTr="00554858">
        <w:tc>
          <w:tcPr>
            <w:tcW w:w="3286" w:type="dxa"/>
          </w:tcPr>
          <w:p w14:paraId="68772BCA"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az ügyfél-átvilágítás keretében elengedhetetlen a pénzváltást kezdeményező természetes személy, vagy nem természetes személy képviselőjének, meghatalmazottjának </w:t>
            </w:r>
            <w:r w:rsidRPr="0060443F">
              <w:rPr>
                <w:rFonts w:ascii="Arial Narrow" w:eastAsia="Calibri" w:hAnsi="Arial Narrow" w:cs="Times New Roman"/>
                <w:bCs/>
                <w:sz w:val="20"/>
                <w:szCs w:val="20"/>
              </w:rPr>
              <w:lastRenderedPageBreak/>
              <w:t xml:space="preserve">személyazonosító okmányáról, valamint lakcímet igazoló hatósági igazolványának (lakcímkártyájának) lakcímet tartalmazó oldaláról másolatot készíteni  </w:t>
            </w:r>
          </w:p>
        </w:tc>
        <w:tc>
          <w:tcPr>
            <w:tcW w:w="3308" w:type="dxa"/>
          </w:tcPr>
          <w:p w14:paraId="3ED7C0C5"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lastRenderedPageBreak/>
              <w:t xml:space="preserve">családi és utónév, születési családi és utónév, születési hely és idő, állampolgárság, azonosító okmányának száma és típusa, édesanya neve, </w:t>
            </w:r>
            <w:r w:rsidRPr="0060443F">
              <w:rPr>
                <w:rFonts w:ascii="Arial Narrow" w:eastAsia="Calibri" w:hAnsi="Arial Narrow" w:cs="Times New Roman"/>
                <w:bCs/>
                <w:sz w:val="20"/>
                <w:szCs w:val="20"/>
              </w:rPr>
              <w:lastRenderedPageBreak/>
              <w:t>azonosító okmányban található fénykép és aláírás</w:t>
            </w:r>
          </w:p>
          <w:p w14:paraId="760B1DFB"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Lakcímkártya száma, lakóhely, tartózkodási hely, bejelentkezési idő</w:t>
            </w:r>
          </w:p>
        </w:tc>
        <w:tc>
          <w:tcPr>
            <w:tcW w:w="2468" w:type="dxa"/>
          </w:tcPr>
          <w:p w14:paraId="238A0CEA"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lastRenderedPageBreak/>
              <w:t>jogi kötelezettség teljesítése (</w:t>
            </w:r>
            <w:proofErr w:type="spellStart"/>
            <w:r w:rsidRPr="0060443F">
              <w:rPr>
                <w:rFonts w:ascii="Arial Narrow" w:eastAsia="Calibri" w:hAnsi="Arial Narrow" w:cs="Times New Roman"/>
                <w:bCs/>
                <w:sz w:val="20"/>
                <w:szCs w:val="20"/>
              </w:rPr>
              <w:t>Pmt</w:t>
            </w:r>
            <w:proofErr w:type="spellEnd"/>
            <w:r w:rsidRPr="0060443F">
              <w:rPr>
                <w:rFonts w:ascii="Arial Narrow" w:eastAsia="Calibri" w:hAnsi="Arial Narrow" w:cs="Times New Roman"/>
                <w:bCs/>
                <w:sz w:val="20"/>
                <w:szCs w:val="20"/>
              </w:rPr>
              <w:t>.)</w:t>
            </w:r>
          </w:p>
        </w:tc>
      </w:tr>
      <w:tr w:rsidR="0060443F" w:rsidRPr="0060443F" w14:paraId="54FEA622" w14:textId="77777777" w:rsidTr="00554858">
        <w:tc>
          <w:tcPr>
            <w:tcW w:w="3286" w:type="dxa"/>
          </w:tcPr>
          <w:p w14:paraId="58FF04A6"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az ügyfél-átvilágítás során szükséges nyilatkozni a tényleges tulajdonosról </w:t>
            </w:r>
          </w:p>
        </w:tc>
        <w:tc>
          <w:tcPr>
            <w:tcW w:w="3308" w:type="dxa"/>
          </w:tcPr>
          <w:p w14:paraId="4A62387C"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 tényleges tulajdonos családi és utóneve, születési családi és utóneve, születési helye és ideje, állampolgársága, lakcíme, ennek hiányában tartózkodási helye, tényleges tulajdonosi érdekeltség jellege és mértéke (utolsó csak vállalkozás, szervezet ügyfél esetén) </w:t>
            </w:r>
          </w:p>
        </w:tc>
        <w:tc>
          <w:tcPr>
            <w:tcW w:w="2468" w:type="dxa"/>
          </w:tcPr>
          <w:p w14:paraId="351DD845"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jogi kötelezettség teljesítése (</w:t>
            </w:r>
            <w:proofErr w:type="spellStart"/>
            <w:r w:rsidRPr="0060443F">
              <w:rPr>
                <w:rFonts w:ascii="Arial Narrow" w:eastAsia="Calibri" w:hAnsi="Arial Narrow" w:cs="Times New Roman"/>
                <w:bCs/>
                <w:sz w:val="20"/>
                <w:szCs w:val="20"/>
              </w:rPr>
              <w:t>Pmt</w:t>
            </w:r>
            <w:proofErr w:type="spellEnd"/>
            <w:r w:rsidRPr="0060443F">
              <w:rPr>
                <w:rFonts w:ascii="Arial Narrow" w:eastAsia="Calibri" w:hAnsi="Arial Narrow" w:cs="Times New Roman"/>
                <w:bCs/>
                <w:sz w:val="20"/>
                <w:szCs w:val="20"/>
              </w:rPr>
              <w:t>.)</w:t>
            </w:r>
          </w:p>
        </w:tc>
      </w:tr>
      <w:tr w:rsidR="0060443F" w:rsidRPr="0060443F" w14:paraId="55F26B73" w14:textId="77777777" w:rsidTr="00554858">
        <w:tc>
          <w:tcPr>
            <w:tcW w:w="3286" w:type="dxa"/>
          </w:tcPr>
          <w:p w14:paraId="483842BD"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az ügyfél-átvilágítás során szükséges nyilatkozni arról, hogy a pénzváltást kezdeményező természetes személy, illetve a tényleges tulajdonos kiemelt közszereplőnek minősül-e</w:t>
            </w:r>
          </w:p>
        </w:tc>
        <w:tc>
          <w:tcPr>
            <w:tcW w:w="3308" w:type="dxa"/>
          </w:tcPr>
          <w:p w14:paraId="31652514"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családi és utónév, kiemelt közszereplői érintettség jellege (kiemelt közszereplő, kiemelt közszereplő közeli hozzátartozója, kiemelt közszereplővel közeli kapcsolatban álló személy) és minősége (a </w:t>
            </w:r>
            <w:proofErr w:type="spellStart"/>
            <w:r w:rsidRPr="0060443F">
              <w:rPr>
                <w:rFonts w:ascii="Arial Narrow" w:eastAsia="Calibri" w:hAnsi="Arial Narrow" w:cs="Times New Roman"/>
                <w:bCs/>
                <w:sz w:val="20"/>
                <w:szCs w:val="20"/>
              </w:rPr>
              <w:t>Pmt</w:t>
            </w:r>
            <w:proofErr w:type="spellEnd"/>
            <w:r w:rsidRPr="0060443F">
              <w:rPr>
                <w:rFonts w:ascii="Arial Narrow" w:eastAsia="Calibri" w:hAnsi="Arial Narrow" w:cs="Times New Roman"/>
                <w:bCs/>
                <w:sz w:val="20"/>
                <w:szCs w:val="20"/>
              </w:rPr>
              <w:t xml:space="preserve">. szerinti felsorolásból választandó) megnevezése, </w:t>
            </w:r>
          </w:p>
        </w:tc>
        <w:tc>
          <w:tcPr>
            <w:tcW w:w="2468" w:type="dxa"/>
          </w:tcPr>
          <w:p w14:paraId="104C30A2"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jogi kötelezettség teljesítése (</w:t>
            </w:r>
            <w:proofErr w:type="spellStart"/>
            <w:r w:rsidRPr="0060443F">
              <w:rPr>
                <w:rFonts w:ascii="Arial Narrow" w:eastAsia="Calibri" w:hAnsi="Arial Narrow" w:cs="Times New Roman"/>
                <w:bCs/>
                <w:sz w:val="20"/>
                <w:szCs w:val="20"/>
              </w:rPr>
              <w:t>Pmt</w:t>
            </w:r>
            <w:proofErr w:type="spellEnd"/>
            <w:r w:rsidRPr="0060443F">
              <w:rPr>
                <w:rFonts w:ascii="Arial Narrow" w:eastAsia="Calibri" w:hAnsi="Arial Narrow" w:cs="Times New Roman"/>
                <w:bCs/>
                <w:sz w:val="20"/>
                <w:szCs w:val="20"/>
              </w:rPr>
              <w:t>.)</w:t>
            </w:r>
          </w:p>
        </w:tc>
      </w:tr>
      <w:tr w:rsidR="0060443F" w:rsidRPr="0060443F" w14:paraId="0BF187D0" w14:textId="77777777" w:rsidTr="00554858">
        <w:tc>
          <w:tcPr>
            <w:tcW w:w="3286" w:type="dxa"/>
          </w:tcPr>
          <w:p w14:paraId="5011083F"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amennyiben a pénzváltási tranzakció összege eléri vagy meghaladja a 4,5 millió forintot, a pénzváltó köteles külön nyilvántartásban rögzíteni a tranzakciót kezdeményező személyes adatait</w:t>
            </w:r>
          </w:p>
        </w:tc>
        <w:tc>
          <w:tcPr>
            <w:tcW w:w="3308" w:type="dxa"/>
          </w:tcPr>
          <w:p w14:paraId="38764130"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 tranzakció típusa, pénzneme és értéke.</w:t>
            </w:r>
          </w:p>
        </w:tc>
        <w:tc>
          <w:tcPr>
            <w:tcW w:w="2468" w:type="dxa"/>
          </w:tcPr>
          <w:p w14:paraId="2BAFA249"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jogi kötelezettség teljesítése (</w:t>
            </w:r>
            <w:proofErr w:type="spellStart"/>
            <w:r w:rsidRPr="0060443F">
              <w:rPr>
                <w:rFonts w:ascii="Arial Narrow" w:eastAsia="Calibri" w:hAnsi="Arial Narrow" w:cs="Times New Roman"/>
                <w:bCs/>
                <w:sz w:val="20"/>
                <w:szCs w:val="20"/>
              </w:rPr>
              <w:t>Pmt</w:t>
            </w:r>
            <w:proofErr w:type="spellEnd"/>
            <w:r w:rsidRPr="0060443F">
              <w:rPr>
                <w:rFonts w:ascii="Arial Narrow" w:eastAsia="Calibri" w:hAnsi="Arial Narrow" w:cs="Times New Roman"/>
                <w:bCs/>
                <w:sz w:val="20"/>
                <w:szCs w:val="20"/>
              </w:rPr>
              <w:t>.)</w:t>
            </w:r>
          </w:p>
        </w:tc>
      </w:tr>
      <w:tr w:rsidR="0060443F" w:rsidRPr="0060443F" w14:paraId="15DBFA39" w14:textId="77777777" w:rsidTr="00554858">
        <w:tc>
          <w:tcPr>
            <w:tcW w:w="3286" w:type="dxa"/>
          </w:tcPr>
          <w:p w14:paraId="4BF4005E" w14:textId="41E85B72"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amennyiben a pénzváltási tranzakció összege eléri, vagy meghaladja </w:t>
            </w:r>
            <w:r w:rsidR="00C55356">
              <w:rPr>
                <w:rFonts w:ascii="Arial Narrow" w:eastAsia="Calibri" w:hAnsi="Arial Narrow" w:cs="Times New Roman"/>
                <w:bCs/>
                <w:sz w:val="20"/>
                <w:szCs w:val="20"/>
              </w:rPr>
              <w:t>a 10</w:t>
            </w:r>
            <w:r w:rsidRPr="0060443F">
              <w:rPr>
                <w:rFonts w:ascii="Arial Narrow" w:eastAsia="Calibri" w:hAnsi="Arial Narrow" w:cs="Times New Roman"/>
                <w:bCs/>
                <w:sz w:val="20"/>
                <w:szCs w:val="20"/>
              </w:rPr>
              <w:t xml:space="preserve"> millió forintot, úgy ennek teljesítéséhez az ügyfél kérésére induló előzetes engedélyezési eljárást szükséges lefolytatni, melyet a Bank folytat le és mely során a pénzeszköz forrásának igazolása is szükséges.</w:t>
            </w:r>
          </w:p>
        </w:tc>
        <w:tc>
          <w:tcPr>
            <w:tcW w:w="3308" w:type="dxa"/>
          </w:tcPr>
          <w:p w14:paraId="6ABEECC3"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az ügyfél kérelemben meghatározott adatkör, annak részeként a pénzeszköz forrásának igazolására szolgáló dokumentumban található személyes adatok. </w:t>
            </w:r>
          </w:p>
        </w:tc>
        <w:tc>
          <w:tcPr>
            <w:tcW w:w="2468" w:type="dxa"/>
          </w:tcPr>
          <w:p w14:paraId="398DF425"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jogos érdek (GDPR 6. cikk f) pont)</w:t>
            </w:r>
          </w:p>
        </w:tc>
      </w:tr>
    </w:tbl>
    <w:p w14:paraId="331B1AD3"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
          <w:i/>
          <w:sz w:val="20"/>
          <w:szCs w:val="20"/>
        </w:rPr>
      </w:pPr>
    </w:p>
    <w:p w14:paraId="31E0DA62" w14:textId="77777777" w:rsidR="0060443F" w:rsidRPr="0060443F" w:rsidRDefault="0060443F" w:rsidP="0060443F">
      <w:pPr>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 pénzváltási szolgáltatás során a törvényi előírások értelmében az egyes személyes adatok rendelkezésre bocsátásának megtagadása vagy elmaradása esetén a szolgáltatás nem vehető igénybe, illetve annak igénybevétele meghiúsul. </w:t>
      </w:r>
    </w:p>
    <w:p w14:paraId="1A26B141" w14:textId="77777777" w:rsidR="0060443F" w:rsidRPr="0060443F" w:rsidRDefault="0060443F" w:rsidP="0060443F">
      <w:pPr>
        <w:spacing w:after="0" w:line="240" w:lineRule="auto"/>
        <w:jc w:val="both"/>
        <w:rPr>
          <w:rFonts w:ascii="Arial Narrow" w:eastAsia="Calibri" w:hAnsi="Arial Narrow" w:cs="Times New Roman"/>
          <w:bCs/>
          <w:sz w:val="20"/>
          <w:szCs w:val="20"/>
        </w:rPr>
      </w:pPr>
    </w:p>
    <w:p w14:paraId="596AC14F" w14:textId="097D8F17" w:rsidR="0060443F" w:rsidRPr="0060443F" w:rsidRDefault="00C55356" w:rsidP="0060443F">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10</w:t>
      </w:r>
      <w:r w:rsidR="0060443F" w:rsidRPr="0060443F">
        <w:rPr>
          <w:rFonts w:ascii="Arial Narrow" w:eastAsia="Calibri" w:hAnsi="Arial Narrow" w:cs="Times New Roman"/>
          <w:bCs/>
          <w:sz w:val="20"/>
          <w:szCs w:val="20"/>
        </w:rPr>
        <w:t xml:space="preserve"> millió forintot elérő vagy meghaladó összegű pénzváltás esetén a pénzmosási kockázat megelőzése, valamint a pénzváltó, illetve a Bank fokozott igénye a pénzeszközeinek kontrolljára olyan jogos érdekek, melyek megelőzi az érintett érdekeit. A Bank jogos érdeke, hogy a Magyar Nemzeti Bank (MNB), mint felügyeleti hatóság által, a pénzmosás és a terrorizmus finanszírozás elleni küzdelem érdekében támasztott követelményeknek megfeleljen. Az MNB ajánlásában elvárja a pénzeszköz forrásának igazolását, mely elvárás teljesítése mint jogos érdek megelőzi az érintettek érdekeit.</w:t>
      </w:r>
    </w:p>
    <w:p w14:paraId="6F86E477" w14:textId="77777777" w:rsidR="0060443F" w:rsidRPr="0060443F" w:rsidRDefault="0060443F" w:rsidP="0060443F">
      <w:pPr>
        <w:spacing w:after="0" w:line="240" w:lineRule="auto"/>
        <w:jc w:val="both"/>
        <w:rPr>
          <w:rFonts w:ascii="Arial Narrow" w:eastAsia="Calibri" w:hAnsi="Arial Narrow" w:cs="Times New Roman"/>
          <w:bCs/>
          <w:sz w:val="20"/>
          <w:szCs w:val="20"/>
        </w:rPr>
      </w:pPr>
    </w:p>
    <w:p w14:paraId="24F7913C" w14:textId="77777777" w:rsidR="0060443F" w:rsidRPr="0060443F" w:rsidRDefault="0060443F" w:rsidP="0060443F">
      <w:pPr>
        <w:spacing w:after="0" w:line="240" w:lineRule="auto"/>
        <w:jc w:val="both"/>
        <w:rPr>
          <w:rFonts w:ascii="Arial Narrow" w:eastAsia="Calibri" w:hAnsi="Arial Narrow" w:cs="Times New Roman"/>
          <w:bCs/>
          <w:i/>
          <w:sz w:val="20"/>
          <w:szCs w:val="20"/>
        </w:rPr>
      </w:pPr>
      <w:r w:rsidRPr="0060443F">
        <w:rPr>
          <w:rFonts w:ascii="Arial Narrow" w:eastAsia="Calibri" w:hAnsi="Arial Narrow" w:cs="Times New Roman"/>
          <w:bCs/>
          <w:i/>
          <w:sz w:val="20"/>
          <w:szCs w:val="20"/>
        </w:rPr>
        <w:t>Az adatkezelés időtartama</w:t>
      </w:r>
    </w:p>
    <w:p w14:paraId="488B62C5" w14:textId="77777777" w:rsidR="0060443F" w:rsidRPr="0060443F" w:rsidRDefault="0060443F" w:rsidP="0060443F">
      <w:pPr>
        <w:spacing w:after="0" w:line="240" w:lineRule="auto"/>
        <w:ind w:right="69"/>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 pénzváltó, illetve a Bank részére átadott adatok esetén a Bank, az ügyfél-átvilágítás során rögzített személyes adatokat és személyes okmányok másolatát az átvilágítási intézkedéstől számított 8 évig, illetve az MNB, a NAV PEII, a nyomozó hatóság, az ügyészség vagy a bíróság megkeresése esetén a megkeresésben meghatározott ideig, de legfeljebb 10 évig köteles megőrizni.</w:t>
      </w:r>
    </w:p>
    <w:p w14:paraId="2658ED58" w14:textId="77777777" w:rsidR="0060443F" w:rsidRPr="0060443F" w:rsidRDefault="0060443F" w:rsidP="0060443F">
      <w:pPr>
        <w:spacing w:after="0" w:line="240" w:lineRule="auto"/>
        <w:jc w:val="both"/>
        <w:rPr>
          <w:rFonts w:ascii="Arial Narrow" w:eastAsia="Calibri" w:hAnsi="Arial Narrow" w:cs="Times New Roman"/>
          <w:bCs/>
          <w:sz w:val="24"/>
          <w:szCs w:val="24"/>
        </w:rPr>
      </w:pPr>
    </w:p>
    <w:p w14:paraId="3C961146" w14:textId="77777777" w:rsidR="0060443F" w:rsidRPr="0060443F" w:rsidRDefault="0060443F" w:rsidP="0060443F">
      <w:pPr>
        <w:keepNext/>
        <w:keepLines/>
        <w:numPr>
          <w:ilvl w:val="0"/>
          <w:numId w:val="15"/>
        </w:numPr>
        <w:autoSpaceDE w:val="0"/>
        <w:autoSpaceDN w:val="0"/>
        <w:adjustRightInd w:val="0"/>
        <w:spacing w:after="0" w:line="240" w:lineRule="auto"/>
        <w:contextualSpacing/>
        <w:jc w:val="both"/>
        <w:rPr>
          <w:rFonts w:ascii="Arial Narrow" w:eastAsia="Calibri" w:hAnsi="Arial Narrow" w:cs="Times New Roman"/>
          <w:b/>
          <w:i/>
          <w:sz w:val="24"/>
          <w:szCs w:val="24"/>
        </w:rPr>
      </w:pPr>
      <w:r w:rsidRPr="0060443F">
        <w:rPr>
          <w:rFonts w:ascii="Arial Narrow" w:eastAsia="Calibri" w:hAnsi="Arial Narrow" w:cs="Times New Roman"/>
          <w:b/>
          <w:i/>
          <w:sz w:val="24"/>
          <w:szCs w:val="24"/>
        </w:rPr>
        <w:t>Kockázatértékeléssel összefüggő adatkezelés</w:t>
      </w:r>
    </w:p>
    <w:p w14:paraId="64218F22" w14:textId="77777777" w:rsidR="0060443F" w:rsidRPr="0060443F" w:rsidRDefault="0060443F" w:rsidP="0060443F">
      <w:pPr>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 pénzváltó a vonatkozó jogszabályi előírások alapján a rendszeres és/vagy nagy összegű, illetve a szokatlannak minősülő pénzváltási tranzakciókat köteles átvizsgálni (monitoring), melynek során az ügyfelek és ügyletek vonatkozásában kockázatértékelést végez, ügyfélprofilt alkot. </w:t>
      </w:r>
    </w:p>
    <w:p w14:paraId="767CE9FC" w14:textId="77777777" w:rsidR="0060443F" w:rsidRPr="0060443F" w:rsidRDefault="0060443F" w:rsidP="0060443F">
      <w:pPr>
        <w:spacing w:after="0" w:line="240" w:lineRule="auto"/>
        <w:jc w:val="both"/>
        <w:rPr>
          <w:rFonts w:ascii="Arial Narrow" w:eastAsia="Calibri" w:hAnsi="Arial Narrow" w:cs="Times New Roman"/>
          <w:bCs/>
          <w:sz w:val="20"/>
          <w:szCs w:val="20"/>
        </w:rPr>
      </w:pPr>
    </w:p>
    <w:p w14:paraId="31295232" w14:textId="77777777" w:rsidR="0060443F" w:rsidRPr="0060443F" w:rsidRDefault="0060443F" w:rsidP="0060443F">
      <w:pPr>
        <w:spacing w:after="0" w:line="240" w:lineRule="auto"/>
        <w:jc w:val="both"/>
        <w:rPr>
          <w:rFonts w:ascii="Arial Narrow" w:eastAsia="Calibri" w:hAnsi="Arial Narrow" w:cs="Times New Roman"/>
          <w:bCs/>
          <w:sz w:val="20"/>
          <w:szCs w:val="20"/>
          <w:lang w:eastAsia="hu-HU"/>
        </w:rPr>
      </w:pPr>
      <w:r w:rsidRPr="0060443F">
        <w:rPr>
          <w:rFonts w:ascii="Arial Narrow" w:eastAsia="Calibri" w:hAnsi="Arial Narrow" w:cs="Times New Roman"/>
          <w:bCs/>
          <w:sz w:val="20"/>
          <w:szCs w:val="20"/>
          <w:lang w:eastAsia="hu-HU"/>
        </w:rPr>
        <w:t>A kockázatértékelés lefolytatásához szükséges adatok:</w:t>
      </w:r>
    </w:p>
    <w:p w14:paraId="19432680"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1"/>
        <w:tblW w:w="0" w:type="auto"/>
        <w:tblLook w:val="04A0" w:firstRow="1" w:lastRow="0" w:firstColumn="1" w:lastColumn="0" w:noHBand="0" w:noVBand="1"/>
      </w:tblPr>
      <w:tblGrid>
        <w:gridCol w:w="3286"/>
        <w:gridCol w:w="3308"/>
        <w:gridCol w:w="2468"/>
      </w:tblGrid>
      <w:tr w:rsidR="0060443F" w:rsidRPr="0060443F" w14:paraId="2923F2A8" w14:textId="77777777" w:rsidTr="00554858">
        <w:tc>
          <w:tcPr>
            <w:tcW w:w="3286" w:type="dxa"/>
            <w:shd w:val="clear" w:color="auto" w:fill="D9D9D9" w:themeFill="accent6" w:themeFillShade="D9"/>
          </w:tcPr>
          <w:p w14:paraId="4028CA47"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 xml:space="preserve">az adatkezelés célja </w:t>
            </w:r>
          </w:p>
        </w:tc>
        <w:tc>
          <w:tcPr>
            <w:tcW w:w="3308" w:type="dxa"/>
            <w:shd w:val="clear" w:color="auto" w:fill="D9D9D9" w:themeFill="accent6" w:themeFillShade="D9"/>
          </w:tcPr>
          <w:p w14:paraId="77E4CE18"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kezelt személyes adat</w:t>
            </w:r>
          </w:p>
        </w:tc>
        <w:tc>
          <w:tcPr>
            <w:tcW w:w="2468" w:type="dxa"/>
            <w:shd w:val="clear" w:color="auto" w:fill="D9D9D9" w:themeFill="accent6" w:themeFillShade="D9"/>
          </w:tcPr>
          <w:p w14:paraId="1FC379CA"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az adatkezelés jogalapja</w:t>
            </w:r>
          </w:p>
        </w:tc>
      </w:tr>
      <w:tr w:rsidR="0060443F" w:rsidRPr="0060443F" w14:paraId="1D12DAED" w14:textId="77777777" w:rsidTr="00554858">
        <w:tc>
          <w:tcPr>
            <w:tcW w:w="3286" w:type="dxa"/>
          </w:tcPr>
          <w:p w14:paraId="6320DA51"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rendszeres és/vagy nagy összegű, illetve a szokatlannak minősülő pénzváltási tranzakciók kötelező kockázatértékelése</w:t>
            </w:r>
          </w:p>
        </w:tc>
        <w:tc>
          <w:tcPr>
            <w:tcW w:w="3308" w:type="dxa"/>
          </w:tcPr>
          <w:p w14:paraId="7E64339B"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családi és utónév, születési családi és utónév, születési hely és idő, állampolgárság, lakcím, ennek hiányában tartózkodási hely, azonosító okmányának száma és típusa, édesanya születési neve, </w:t>
            </w:r>
            <w:r w:rsidRPr="0060443F">
              <w:rPr>
                <w:rFonts w:ascii="Arial Narrow" w:eastAsia="Calibri" w:hAnsi="Arial Narrow" w:cs="Times New Roman"/>
                <w:bCs/>
                <w:sz w:val="20"/>
                <w:szCs w:val="20"/>
              </w:rPr>
              <w:lastRenderedPageBreak/>
              <w:t>devizajogi státusz, tranzakció típusa, pénzneme és értéke</w:t>
            </w:r>
          </w:p>
        </w:tc>
        <w:tc>
          <w:tcPr>
            <w:tcW w:w="2468" w:type="dxa"/>
          </w:tcPr>
          <w:p w14:paraId="651CCDDF"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lastRenderedPageBreak/>
              <w:t>jogi kötelezettség teljesítése (</w:t>
            </w:r>
            <w:proofErr w:type="spellStart"/>
            <w:r w:rsidRPr="0060443F">
              <w:rPr>
                <w:rFonts w:ascii="Arial Narrow" w:eastAsia="Calibri" w:hAnsi="Arial Narrow" w:cs="Times New Roman"/>
                <w:bCs/>
                <w:sz w:val="20"/>
                <w:szCs w:val="20"/>
              </w:rPr>
              <w:t>Pmt</w:t>
            </w:r>
            <w:proofErr w:type="spellEnd"/>
            <w:r w:rsidRPr="0060443F">
              <w:rPr>
                <w:rFonts w:ascii="Arial Narrow" w:eastAsia="Calibri" w:hAnsi="Arial Narrow" w:cs="Times New Roman"/>
                <w:bCs/>
                <w:sz w:val="20"/>
                <w:szCs w:val="20"/>
              </w:rPr>
              <w:t>. és szűrőrendszerről szóló MNB rendelet)</w:t>
            </w:r>
          </w:p>
        </w:tc>
      </w:tr>
      <w:tr w:rsidR="0060443F" w:rsidRPr="0060443F" w14:paraId="0B0D4EB8" w14:textId="77777777" w:rsidTr="00554858">
        <w:tc>
          <w:tcPr>
            <w:tcW w:w="3286" w:type="dxa"/>
          </w:tcPr>
          <w:p w14:paraId="776573B0"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pénzmosás és terrorizmus finanszírozás megelőzése céljából visszatérő ügyfélként elengedhetetlen kockázati profilt készíteni</w:t>
            </w:r>
          </w:p>
        </w:tc>
        <w:tc>
          <w:tcPr>
            <w:tcW w:w="3308" w:type="dxa"/>
          </w:tcPr>
          <w:p w14:paraId="0A140C9E"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 devizajogi státusz, tranzakció típusa, pénzneme és értéke</w:t>
            </w:r>
          </w:p>
        </w:tc>
        <w:tc>
          <w:tcPr>
            <w:tcW w:w="2468" w:type="dxa"/>
          </w:tcPr>
          <w:p w14:paraId="3E34CF9B"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jogi kötelezettség teljesítése (</w:t>
            </w:r>
            <w:proofErr w:type="spellStart"/>
            <w:r w:rsidRPr="0060443F">
              <w:rPr>
                <w:rFonts w:ascii="Arial Narrow" w:eastAsia="Calibri" w:hAnsi="Arial Narrow" w:cs="Times New Roman"/>
                <w:bCs/>
                <w:sz w:val="20"/>
                <w:szCs w:val="20"/>
              </w:rPr>
              <w:t>Pmt</w:t>
            </w:r>
            <w:proofErr w:type="spellEnd"/>
            <w:r w:rsidRPr="0060443F">
              <w:rPr>
                <w:rFonts w:ascii="Arial Narrow" w:eastAsia="Calibri" w:hAnsi="Arial Narrow" w:cs="Times New Roman"/>
                <w:bCs/>
                <w:sz w:val="20"/>
                <w:szCs w:val="20"/>
              </w:rPr>
              <w:t>. és szűrőrendszerről szóló MNB rendelet)</w:t>
            </w:r>
          </w:p>
        </w:tc>
      </w:tr>
    </w:tbl>
    <w:p w14:paraId="1891A16B"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
          <w:i/>
          <w:sz w:val="20"/>
          <w:szCs w:val="20"/>
        </w:rPr>
      </w:pPr>
    </w:p>
    <w:p w14:paraId="25EA3EAB" w14:textId="77777777" w:rsidR="0060443F" w:rsidRPr="0060443F" w:rsidRDefault="0060443F" w:rsidP="0060443F">
      <w:pPr>
        <w:spacing w:after="0" w:line="240" w:lineRule="auto"/>
        <w:jc w:val="both"/>
        <w:rPr>
          <w:rFonts w:ascii="Arial Narrow" w:eastAsia="Calibri" w:hAnsi="Arial Narrow" w:cs="Times New Roman"/>
          <w:bCs/>
          <w:i/>
          <w:sz w:val="20"/>
          <w:szCs w:val="20"/>
        </w:rPr>
      </w:pPr>
      <w:r w:rsidRPr="0060443F">
        <w:rPr>
          <w:rFonts w:ascii="Arial Narrow" w:eastAsia="Calibri" w:hAnsi="Arial Narrow" w:cs="Times New Roman"/>
          <w:bCs/>
          <w:i/>
          <w:sz w:val="20"/>
          <w:szCs w:val="20"/>
        </w:rPr>
        <w:t>Az adatkezelés időtartama</w:t>
      </w:r>
    </w:p>
    <w:p w14:paraId="2672F3D3" w14:textId="77777777" w:rsidR="0060443F" w:rsidRPr="0060443F" w:rsidRDefault="0060443F" w:rsidP="0060443F">
      <w:pPr>
        <w:spacing w:after="0" w:line="240" w:lineRule="auto"/>
        <w:ind w:right="69"/>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 pénzváltó, illetve a Bank részére átadott adatok esetén a Bank, a kockázatértékelés és az ügyfélprofil készítés során rögzített személyes adatokat az átvilágítási intézkedéstől számított 8 évig, illetve az MNB, a NAV PEII, a nyomozó hatóság, az ügyészség vagy a bíróság megkeresése esetén a megkeresésben meghatározott ideig, de legfeljebb 10 évig köteles megőrizni.</w:t>
      </w:r>
    </w:p>
    <w:p w14:paraId="2300A6FE" w14:textId="77777777" w:rsidR="0060443F" w:rsidRPr="0060443F" w:rsidRDefault="0060443F" w:rsidP="0060443F">
      <w:pPr>
        <w:spacing w:after="0" w:line="240" w:lineRule="auto"/>
        <w:jc w:val="both"/>
        <w:rPr>
          <w:rFonts w:ascii="Arial Narrow" w:eastAsia="Calibri" w:hAnsi="Arial Narrow" w:cs="Times New Roman"/>
          <w:bCs/>
          <w:sz w:val="24"/>
          <w:szCs w:val="24"/>
        </w:rPr>
      </w:pPr>
    </w:p>
    <w:p w14:paraId="6B1320BC" w14:textId="77777777" w:rsidR="0060443F" w:rsidRPr="0060443F" w:rsidRDefault="0060443F" w:rsidP="0060443F">
      <w:pPr>
        <w:numPr>
          <w:ilvl w:val="0"/>
          <w:numId w:val="15"/>
        </w:numPr>
        <w:autoSpaceDE w:val="0"/>
        <w:autoSpaceDN w:val="0"/>
        <w:adjustRightInd w:val="0"/>
        <w:spacing w:after="0" w:line="240" w:lineRule="auto"/>
        <w:contextualSpacing/>
        <w:jc w:val="both"/>
        <w:rPr>
          <w:rFonts w:ascii="Arial Narrow" w:eastAsia="Calibri" w:hAnsi="Arial Narrow" w:cs="Times New Roman"/>
          <w:b/>
          <w:i/>
          <w:sz w:val="24"/>
          <w:szCs w:val="24"/>
        </w:rPr>
      </w:pPr>
      <w:r w:rsidRPr="0060443F">
        <w:rPr>
          <w:rFonts w:ascii="Arial Narrow" w:eastAsia="Calibri" w:hAnsi="Arial Narrow" w:cs="Times New Roman"/>
          <w:b/>
          <w:i/>
          <w:sz w:val="24"/>
          <w:szCs w:val="24"/>
        </w:rPr>
        <w:t>A bizonylatolással összefüggő adatkezelés</w:t>
      </w:r>
    </w:p>
    <w:p w14:paraId="57DBAA8E"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 pénzváltó az ügyleti bizonylaton a számviteli jogszabályokban foglaltaknak megfelelő tartalommal személyes adatokat köteles rögzíteni. </w:t>
      </w:r>
    </w:p>
    <w:p w14:paraId="212AF6E9"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Cs/>
          <w:sz w:val="20"/>
          <w:szCs w:val="20"/>
        </w:rPr>
      </w:pPr>
    </w:p>
    <w:p w14:paraId="084EFCA6" w14:textId="77777777" w:rsidR="0060443F" w:rsidRPr="0060443F" w:rsidRDefault="0060443F" w:rsidP="0060443F">
      <w:pPr>
        <w:spacing w:after="0" w:line="240" w:lineRule="auto"/>
        <w:ind w:right="69"/>
        <w:jc w:val="both"/>
        <w:rPr>
          <w:rFonts w:ascii="Arial Narrow" w:eastAsia="Calibri" w:hAnsi="Arial Narrow" w:cs="Times New Roman"/>
          <w:bCs/>
          <w:i/>
          <w:sz w:val="20"/>
          <w:szCs w:val="20"/>
        </w:rPr>
      </w:pPr>
      <w:r w:rsidRPr="0060443F">
        <w:rPr>
          <w:rFonts w:ascii="Arial Narrow" w:eastAsia="Calibri" w:hAnsi="Arial Narrow" w:cs="Times New Roman"/>
          <w:bCs/>
          <w:i/>
          <w:sz w:val="20"/>
          <w:szCs w:val="20"/>
        </w:rPr>
        <w:t>Az adatkezelés időtartama</w:t>
      </w:r>
    </w:p>
    <w:p w14:paraId="593F2207" w14:textId="77777777" w:rsidR="0060443F" w:rsidRPr="0060443F" w:rsidRDefault="0060443F" w:rsidP="0060443F">
      <w:pPr>
        <w:spacing w:after="0" w:line="240" w:lineRule="auto"/>
        <w:ind w:right="69"/>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 pénzváltó, illetve a Bank részére átadott adatok esetén a Bank, a személyes adatokat tartalmazó váltási bizonylatokat a Számviteli törvény értelmében a bizonylat kiállításától számított 8 évig, illetve az MNB, a NAV PEII, a nyomozó hatóság, az ügyészség vagy a bíróság megkeresése esetén a megkeresésben meghatározott ideig, de legfeljebb 10 évig köteles megőrizni.</w:t>
      </w:r>
    </w:p>
    <w:p w14:paraId="66094972" w14:textId="77777777" w:rsidR="0060443F" w:rsidRPr="0060443F" w:rsidRDefault="0060443F" w:rsidP="0060443F">
      <w:pPr>
        <w:spacing w:after="0" w:line="240" w:lineRule="auto"/>
        <w:ind w:right="69"/>
        <w:jc w:val="both"/>
        <w:rPr>
          <w:rFonts w:ascii="Arial Narrow" w:eastAsia="Calibri" w:hAnsi="Arial Narrow" w:cs="Times New Roman"/>
          <w:bCs/>
          <w:sz w:val="24"/>
          <w:szCs w:val="24"/>
        </w:rPr>
      </w:pPr>
    </w:p>
    <w:p w14:paraId="0D5391A1" w14:textId="77777777" w:rsidR="0060443F" w:rsidRPr="0060443F" w:rsidRDefault="0060443F" w:rsidP="0060443F">
      <w:pPr>
        <w:numPr>
          <w:ilvl w:val="0"/>
          <w:numId w:val="15"/>
        </w:numPr>
        <w:spacing w:after="0" w:line="240" w:lineRule="auto"/>
        <w:contextualSpacing/>
        <w:jc w:val="both"/>
        <w:rPr>
          <w:rFonts w:ascii="Arial Narrow" w:eastAsia="Calibri" w:hAnsi="Arial Narrow" w:cs="Times New Roman"/>
          <w:bCs/>
          <w:sz w:val="24"/>
          <w:szCs w:val="24"/>
        </w:rPr>
      </w:pPr>
      <w:r w:rsidRPr="0060443F">
        <w:rPr>
          <w:rFonts w:ascii="Arial Narrow" w:eastAsia="Calibri" w:hAnsi="Arial Narrow" w:cs="Times New Roman"/>
          <w:b/>
          <w:i/>
          <w:sz w:val="24"/>
          <w:szCs w:val="24"/>
        </w:rPr>
        <w:t>A hamisgyanús készpénz bevonásával összefüggő adatkezelés</w:t>
      </w:r>
    </w:p>
    <w:p w14:paraId="5A068097"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 pénzváltó köteles a hamisgyanús készpénz bevonása során a bevonásról készített jegyzőkönyvben a készpénzt átadó ügyfél személyes adatait rögzíteni. </w:t>
      </w:r>
    </w:p>
    <w:p w14:paraId="467FF60D"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Cs/>
          <w:sz w:val="20"/>
          <w:szCs w:val="20"/>
        </w:rPr>
      </w:pPr>
    </w:p>
    <w:p w14:paraId="360F185B"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 jegyzőkönyvben feltüntetendő személyes adatok: </w:t>
      </w:r>
    </w:p>
    <w:p w14:paraId="7C262768"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1"/>
        <w:tblW w:w="0" w:type="auto"/>
        <w:tblLook w:val="04A0" w:firstRow="1" w:lastRow="0" w:firstColumn="1" w:lastColumn="0" w:noHBand="0" w:noVBand="1"/>
      </w:tblPr>
      <w:tblGrid>
        <w:gridCol w:w="3286"/>
        <w:gridCol w:w="3308"/>
        <w:gridCol w:w="2468"/>
      </w:tblGrid>
      <w:tr w:rsidR="0060443F" w:rsidRPr="0060443F" w14:paraId="2E036DFC" w14:textId="77777777" w:rsidTr="00554858">
        <w:tc>
          <w:tcPr>
            <w:tcW w:w="3286" w:type="dxa"/>
            <w:shd w:val="clear" w:color="auto" w:fill="D9D9D9" w:themeFill="accent6" w:themeFillShade="D9"/>
          </w:tcPr>
          <w:p w14:paraId="5EC2C481"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 xml:space="preserve">az adatkezelés célja </w:t>
            </w:r>
          </w:p>
        </w:tc>
        <w:tc>
          <w:tcPr>
            <w:tcW w:w="3308" w:type="dxa"/>
            <w:shd w:val="clear" w:color="auto" w:fill="D9D9D9" w:themeFill="accent6" w:themeFillShade="D9"/>
          </w:tcPr>
          <w:p w14:paraId="70F96F4A"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kezelt személyes adat</w:t>
            </w:r>
          </w:p>
        </w:tc>
        <w:tc>
          <w:tcPr>
            <w:tcW w:w="2468" w:type="dxa"/>
            <w:shd w:val="clear" w:color="auto" w:fill="D9D9D9" w:themeFill="accent6" w:themeFillShade="D9"/>
          </w:tcPr>
          <w:p w14:paraId="2C2F4F56"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az adatkezelés jogalapja</w:t>
            </w:r>
          </w:p>
        </w:tc>
      </w:tr>
      <w:tr w:rsidR="0060443F" w:rsidRPr="0060443F" w14:paraId="5EC3B482" w14:textId="77777777" w:rsidTr="00554858">
        <w:tc>
          <w:tcPr>
            <w:tcW w:w="3286" w:type="dxa"/>
          </w:tcPr>
          <w:p w14:paraId="549F2AEC"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 hamisgyanús készpénz bevonása során elengedhetetlen a kézpénzt leadó természetes személy személyes adatait az átvétel tényét rögzítő jegyzőkönyvben feltüntetni</w:t>
            </w:r>
          </w:p>
        </w:tc>
        <w:tc>
          <w:tcPr>
            <w:tcW w:w="3308" w:type="dxa"/>
          </w:tcPr>
          <w:p w14:paraId="793E796C"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14:paraId="6CC50E55"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jogi kötelezettség teljesítése (19/2019 MNB rendelet)</w:t>
            </w:r>
          </w:p>
        </w:tc>
      </w:tr>
    </w:tbl>
    <w:p w14:paraId="14F0D325" w14:textId="77777777" w:rsidR="0060443F" w:rsidRPr="0060443F" w:rsidRDefault="0060443F" w:rsidP="0060443F">
      <w:pPr>
        <w:autoSpaceDE w:val="0"/>
        <w:autoSpaceDN w:val="0"/>
        <w:adjustRightInd w:val="0"/>
        <w:spacing w:after="0" w:line="240" w:lineRule="auto"/>
        <w:jc w:val="both"/>
        <w:rPr>
          <w:rFonts w:ascii="Arial Narrow" w:hAnsi="Arial Narrow" w:cs="Times New Roman"/>
          <w:sz w:val="20"/>
          <w:szCs w:val="20"/>
        </w:rPr>
      </w:pPr>
    </w:p>
    <w:p w14:paraId="75E0E5D7" w14:textId="77777777" w:rsidR="0060443F" w:rsidRPr="0060443F" w:rsidRDefault="0060443F" w:rsidP="0060443F">
      <w:pPr>
        <w:spacing w:after="0" w:line="240" w:lineRule="auto"/>
        <w:jc w:val="both"/>
        <w:rPr>
          <w:rFonts w:ascii="Arial Narrow" w:eastAsia="Calibri" w:hAnsi="Arial Narrow" w:cs="Times New Roman"/>
          <w:bCs/>
          <w:i/>
          <w:sz w:val="20"/>
          <w:szCs w:val="20"/>
        </w:rPr>
      </w:pPr>
      <w:r w:rsidRPr="0060443F">
        <w:rPr>
          <w:rFonts w:ascii="Arial Narrow" w:eastAsia="Calibri" w:hAnsi="Arial Narrow" w:cs="Times New Roman"/>
          <w:bCs/>
          <w:i/>
          <w:sz w:val="20"/>
          <w:szCs w:val="20"/>
        </w:rPr>
        <w:t>Az adatkezelés időtartama</w:t>
      </w:r>
    </w:p>
    <w:p w14:paraId="4FDE5A2C" w14:textId="77777777" w:rsidR="0060443F" w:rsidRPr="0060443F" w:rsidRDefault="0060443F" w:rsidP="0060443F">
      <w:pPr>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 pénzváltó a hamisgyanús készpénz átadójára vonatkozó személyes adatokat az MNB előírásai értelmében köteles az MNB és szükség esetén a vizsgálatot lefolytató bűnüldöző hatóság részére átadni, illetve a rögzített adatokat az átvételtől számított 8 hétig köteles megőrizni. </w:t>
      </w:r>
    </w:p>
    <w:p w14:paraId="20362792"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
          <w:i/>
          <w:sz w:val="24"/>
          <w:szCs w:val="24"/>
        </w:rPr>
      </w:pPr>
    </w:p>
    <w:p w14:paraId="5898E0DB" w14:textId="77777777" w:rsidR="0060443F" w:rsidRPr="0060443F" w:rsidRDefault="0060443F" w:rsidP="0060443F">
      <w:pPr>
        <w:numPr>
          <w:ilvl w:val="0"/>
          <w:numId w:val="15"/>
        </w:numPr>
        <w:autoSpaceDE w:val="0"/>
        <w:autoSpaceDN w:val="0"/>
        <w:adjustRightInd w:val="0"/>
        <w:spacing w:after="0" w:line="240" w:lineRule="auto"/>
        <w:contextualSpacing/>
        <w:jc w:val="both"/>
        <w:rPr>
          <w:rFonts w:ascii="Arial Narrow" w:eastAsia="Calibri" w:hAnsi="Arial Narrow" w:cs="Times New Roman"/>
          <w:b/>
          <w:i/>
          <w:sz w:val="24"/>
          <w:szCs w:val="24"/>
        </w:rPr>
      </w:pPr>
      <w:r w:rsidRPr="0060443F">
        <w:rPr>
          <w:rFonts w:ascii="Arial Narrow" w:eastAsia="Calibri" w:hAnsi="Arial Narrow" w:cs="Times New Roman"/>
          <w:b/>
          <w:i/>
          <w:sz w:val="24"/>
          <w:szCs w:val="24"/>
        </w:rPr>
        <w:t xml:space="preserve">A kamerás megfigyeléssel összefüggő adatkezelés </w:t>
      </w:r>
    </w:p>
    <w:p w14:paraId="7BF72312" w14:textId="77777777" w:rsidR="0060443F" w:rsidRPr="0060443F" w:rsidRDefault="0060443F" w:rsidP="0060443F">
      <w:pPr>
        <w:autoSpaceDE w:val="0"/>
        <w:autoSpaceDN w:val="0"/>
        <w:adjustRightInd w:val="0"/>
        <w:spacing w:after="0" w:line="240" w:lineRule="auto"/>
        <w:jc w:val="both"/>
        <w:rPr>
          <w:rFonts w:ascii="Arial Narrow" w:hAnsi="Arial Narrow" w:cs="Times New Roman"/>
          <w:sz w:val="20"/>
          <w:szCs w:val="20"/>
        </w:rPr>
      </w:pPr>
      <w:r w:rsidRPr="0060443F">
        <w:rPr>
          <w:rFonts w:ascii="Arial Narrow" w:hAnsi="Arial Narrow" w:cs="Times New Roman"/>
          <w:sz w:val="20"/>
          <w:szCs w:val="20"/>
        </w:rPr>
        <w:t xml:space="preserve">A pénzváltó a tevékenységére irányadó jogszabályi rendelkezéseknek megfelelően, köteles az ügyfélfogadásra nyitva álló helyiségben lezajlott folyamatokat a történtek későbbi rekonstruálását lehetővé tévő módon rögzíteni (kamerás megfigyelés). Ezen felvételekhez a pénzváltót megbízó Bank ellenőrzési, felügyeleti jogának </w:t>
      </w:r>
      <w:proofErr w:type="spellStart"/>
      <w:r w:rsidRPr="0060443F">
        <w:rPr>
          <w:rFonts w:ascii="Arial Narrow" w:hAnsi="Arial Narrow" w:cs="Times New Roman"/>
          <w:sz w:val="20"/>
          <w:szCs w:val="20"/>
        </w:rPr>
        <w:t>gyakorolása</w:t>
      </w:r>
      <w:proofErr w:type="spellEnd"/>
      <w:r w:rsidRPr="0060443F">
        <w:rPr>
          <w:rFonts w:ascii="Arial Narrow" w:hAnsi="Arial Narrow" w:cs="Times New Roman"/>
          <w:sz w:val="20"/>
          <w:szCs w:val="20"/>
        </w:rPr>
        <w:t>, valamint vagyonvédelmi, a pénzmosás- és csalásmegelőzési, továbbá panaszkezelési feladatai ellátása érdekében jogos érdekből hozzáférhet,</w:t>
      </w:r>
      <w:r w:rsidRPr="0060443F">
        <w:rPr>
          <w:sz w:val="20"/>
          <w:szCs w:val="20"/>
        </w:rPr>
        <w:t xml:space="preserve"> </w:t>
      </w:r>
      <w:r w:rsidRPr="0060443F">
        <w:rPr>
          <w:rFonts w:ascii="Arial Narrow" w:hAnsi="Arial Narrow" w:cs="Times New Roman"/>
          <w:sz w:val="20"/>
          <w:szCs w:val="20"/>
        </w:rPr>
        <w:t>tárolhat és szükség esetén bizonyítékként felhasználhat.</w:t>
      </w:r>
    </w:p>
    <w:p w14:paraId="530970DC" w14:textId="77777777" w:rsidR="0060443F" w:rsidRPr="0060443F" w:rsidRDefault="0060443F" w:rsidP="0060443F">
      <w:pPr>
        <w:autoSpaceDE w:val="0"/>
        <w:autoSpaceDN w:val="0"/>
        <w:adjustRightInd w:val="0"/>
        <w:spacing w:after="0" w:line="240" w:lineRule="auto"/>
        <w:jc w:val="both"/>
        <w:rPr>
          <w:rFonts w:ascii="Arial Narrow" w:hAnsi="Arial Narrow" w:cs="Times New Roman"/>
          <w:sz w:val="20"/>
          <w:szCs w:val="20"/>
        </w:rPr>
      </w:pPr>
    </w:p>
    <w:p w14:paraId="2C3B8390"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 kamerás megfigyelés során rögzített személyes adatok: </w:t>
      </w:r>
    </w:p>
    <w:tbl>
      <w:tblPr>
        <w:tblStyle w:val="Rcsostblzat1"/>
        <w:tblW w:w="0" w:type="auto"/>
        <w:tblLook w:val="04A0" w:firstRow="1" w:lastRow="0" w:firstColumn="1" w:lastColumn="0" w:noHBand="0" w:noVBand="1"/>
      </w:tblPr>
      <w:tblGrid>
        <w:gridCol w:w="3286"/>
        <w:gridCol w:w="3308"/>
        <w:gridCol w:w="2468"/>
      </w:tblGrid>
      <w:tr w:rsidR="0060443F" w:rsidRPr="0060443F" w14:paraId="2F12FBD5" w14:textId="77777777" w:rsidTr="00554858">
        <w:tc>
          <w:tcPr>
            <w:tcW w:w="3286" w:type="dxa"/>
            <w:shd w:val="clear" w:color="auto" w:fill="D9D9D9" w:themeFill="accent6" w:themeFillShade="D9"/>
          </w:tcPr>
          <w:p w14:paraId="0232E469"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 xml:space="preserve">az adatkezelés célja </w:t>
            </w:r>
          </w:p>
        </w:tc>
        <w:tc>
          <w:tcPr>
            <w:tcW w:w="3308" w:type="dxa"/>
            <w:shd w:val="clear" w:color="auto" w:fill="D9D9D9" w:themeFill="accent6" w:themeFillShade="D9"/>
          </w:tcPr>
          <w:p w14:paraId="7571535A"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kezelt személyes adat</w:t>
            </w:r>
          </w:p>
        </w:tc>
        <w:tc>
          <w:tcPr>
            <w:tcW w:w="2468" w:type="dxa"/>
            <w:shd w:val="clear" w:color="auto" w:fill="D9D9D9" w:themeFill="accent6" w:themeFillShade="D9"/>
          </w:tcPr>
          <w:p w14:paraId="1797A148"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az adatkezelés jogalapja</w:t>
            </w:r>
          </w:p>
        </w:tc>
      </w:tr>
      <w:tr w:rsidR="0060443F" w:rsidRPr="0060443F" w14:paraId="70F790DB" w14:textId="77777777" w:rsidTr="00554858">
        <w:tc>
          <w:tcPr>
            <w:tcW w:w="3286" w:type="dxa"/>
          </w:tcPr>
          <w:p w14:paraId="0653E875" w14:textId="77777777" w:rsidR="0060443F" w:rsidRPr="0060443F" w:rsidRDefault="0060443F" w:rsidP="0060443F">
            <w:pPr>
              <w:autoSpaceDE w:val="0"/>
              <w:autoSpaceDN w:val="0"/>
              <w:adjustRightInd w:val="0"/>
              <w:jc w:val="both"/>
              <w:rPr>
                <w:rFonts w:ascii="Arial Narrow" w:eastAsia="Calibri" w:hAnsi="Arial Narrow" w:cs="Times New Roman"/>
                <w:bCs/>
                <w:sz w:val="20"/>
                <w:szCs w:val="20"/>
              </w:rPr>
            </w:pPr>
            <w:r w:rsidRPr="0060443F">
              <w:rPr>
                <w:rFonts w:ascii="Arial Narrow" w:hAnsi="Arial Narrow" w:cs="Times New Roman"/>
                <w:sz w:val="20"/>
                <w:szCs w:val="20"/>
              </w:rPr>
              <w:t>a vonatkozó jogszabálynak való megfelelés</w:t>
            </w:r>
          </w:p>
        </w:tc>
        <w:tc>
          <w:tcPr>
            <w:tcW w:w="3308" w:type="dxa"/>
          </w:tcPr>
          <w:p w14:paraId="5C098E52"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természetes személy arcképe, testi jellemzői</w:t>
            </w:r>
          </w:p>
        </w:tc>
        <w:tc>
          <w:tcPr>
            <w:tcW w:w="2468" w:type="dxa"/>
          </w:tcPr>
          <w:p w14:paraId="75A5B401"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jogi kötelezettség teljesítése (pénzváltási Korm. rendelet)</w:t>
            </w:r>
          </w:p>
        </w:tc>
      </w:tr>
      <w:tr w:rsidR="0060443F" w:rsidRPr="0060443F" w14:paraId="44262B2A" w14:textId="77777777" w:rsidTr="00554858">
        <w:tc>
          <w:tcPr>
            <w:tcW w:w="3286" w:type="dxa"/>
          </w:tcPr>
          <w:p w14:paraId="647D238F" w14:textId="77777777" w:rsidR="0060443F" w:rsidRPr="0060443F" w:rsidDel="0009673B" w:rsidRDefault="0060443F" w:rsidP="0060443F">
            <w:pPr>
              <w:autoSpaceDE w:val="0"/>
              <w:autoSpaceDN w:val="0"/>
              <w:adjustRightInd w:val="0"/>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lastRenderedPageBreak/>
              <w:t xml:space="preserve">a Bank ellenőrzési, felügyeleti jogának </w:t>
            </w:r>
            <w:proofErr w:type="spellStart"/>
            <w:r w:rsidRPr="0060443F">
              <w:rPr>
                <w:rFonts w:ascii="Arial Narrow" w:eastAsia="Calibri" w:hAnsi="Arial Narrow" w:cs="Times New Roman"/>
                <w:bCs/>
                <w:sz w:val="20"/>
                <w:szCs w:val="20"/>
              </w:rPr>
              <w:t>gyakorolása</w:t>
            </w:r>
            <w:proofErr w:type="spellEnd"/>
            <w:r w:rsidRPr="0060443F">
              <w:rPr>
                <w:rFonts w:ascii="Arial Narrow" w:eastAsia="Calibri" w:hAnsi="Arial Narrow" w:cs="Times New Roman"/>
                <w:bCs/>
                <w:sz w:val="20"/>
                <w:szCs w:val="20"/>
              </w:rPr>
              <w:t xml:space="preserve"> érdekében, valamint vagyonvédelmi, a pénzmosás- és csalásmegelőzési, továbbá panaszkezelési feladatai ellátása érdekében</w:t>
            </w:r>
            <w:r w:rsidRPr="0060443F" w:rsidDel="003A6288">
              <w:rPr>
                <w:rFonts w:ascii="Arial Narrow" w:eastAsia="Calibri" w:hAnsi="Arial Narrow" w:cs="Times New Roman"/>
                <w:bCs/>
                <w:sz w:val="20"/>
                <w:szCs w:val="20"/>
              </w:rPr>
              <w:t xml:space="preserve"> </w:t>
            </w:r>
            <w:r w:rsidRPr="0060443F">
              <w:rPr>
                <w:rFonts w:ascii="Arial Narrow" w:eastAsia="Calibri" w:hAnsi="Arial Narrow" w:cs="Times New Roman"/>
                <w:bCs/>
                <w:sz w:val="20"/>
                <w:szCs w:val="20"/>
              </w:rPr>
              <w:t xml:space="preserve">(a továbbiakban összefoglalóan biztonsági célból) </w:t>
            </w:r>
          </w:p>
        </w:tc>
        <w:tc>
          <w:tcPr>
            <w:tcW w:w="3308" w:type="dxa"/>
          </w:tcPr>
          <w:p w14:paraId="2FCA047C"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természetes személy arcképe, testi jellemzői</w:t>
            </w:r>
          </w:p>
        </w:tc>
        <w:tc>
          <w:tcPr>
            <w:tcW w:w="2468" w:type="dxa"/>
          </w:tcPr>
          <w:p w14:paraId="741AD339"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jogos érdek</w:t>
            </w:r>
          </w:p>
        </w:tc>
      </w:tr>
    </w:tbl>
    <w:p w14:paraId="0752D509" w14:textId="77777777" w:rsidR="0060443F" w:rsidRPr="0060443F" w:rsidRDefault="0060443F" w:rsidP="0060443F">
      <w:pPr>
        <w:autoSpaceDE w:val="0"/>
        <w:autoSpaceDN w:val="0"/>
        <w:adjustRightInd w:val="0"/>
        <w:spacing w:after="0" w:line="240" w:lineRule="auto"/>
        <w:jc w:val="both"/>
        <w:rPr>
          <w:rFonts w:ascii="Arial Narrow" w:hAnsi="Arial Narrow" w:cs="Times New Roman"/>
          <w:sz w:val="20"/>
          <w:szCs w:val="20"/>
        </w:rPr>
      </w:pPr>
    </w:p>
    <w:p w14:paraId="0FC36788" w14:textId="77777777" w:rsidR="0060443F" w:rsidRPr="0060443F" w:rsidRDefault="0060443F" w:rsidP="0060443F">
      <w:pPr>
        <w:autoSpaceDE w:val="0"/>
        <w:autoSpaceDN w:val="0"/>
        <w:adjustRightInd w:val="0"/>
        <w:spacing w:after="0" w:line="240" w:lineRule="auto"/>
        <w:jc w:val="both"/>
        <w:rPr>
          <w:rFonts w:ascii="Arial Narrow" w:hAnsi="Arial Narrow" w:cs="Times New Roman"/>
          <w:sz w:val="20"/>
          <w:szCs w:val="20"/>
        </w:rPr>
      </w:pPr>
      <w:r w:rsidRPr="0060443F">
        <w:rPr>
          <w:rFonts w:ascii="Arial Narrow" w:hAnsi="Arial Narrow" w:cs="Times New Roman"/>
          <w:sz w:val="20"/>
          <w:szCs w:val="20"/>
        </w:rPr>
        <w:t>A Bank a pénzváltó kamerafelvételeihez online kapcsolattal valós időben is hozzáfér(</w:t>
      </w:r>
      <w:proofErr w:type="spellStart"/>
      <w:r w:rsidRPr="0060443F">
        <w:rPr>
          <w:rFonts w:ascii="Arial Narrow" w:hAnsi="Arial Narrow" w:cs="Times New Roman"/>
          <w:sz w:val="20"/>
          <w:szCs w:val="20"/>
        </w:rPr>
        <w:t>het</w:t>
      </w:r>
      <w:proofErr w:type="spellEnd"/>
      <w:r w:rsidRPr="0060443F">
        <w:rPr>
          <w:rFonts w:ascii="Arial Narrow" w:hAnsi="Arial Narrow" w:cs="Times New Roman"/>
          <w:sz w:val="20"/>
          <w:szCs w:val="20"/>
        </w:rPr>
        <w:t>), illetve lehetősége van a látottak rögzítésére a pénzváltótól függetlenül is, hogy a pénzváltó tevékenység végzése feletti ellenőrzési, felügyeleti jogát gyakorolhassa, valamint hatékonyan tudja elvégezni pénzmosás- és csalásmegelőzési, továbbá panaszkezeléshez fűződő feladatait. Ezzel összefüggésben a Bank jogosult a kamerarendszer által közvetített felvételek közül azokat, amelyen valamely esemény, incidens, visszaélésre utaló körülmény tapasztalható, rögzíteni, illetve jogosult továbbá, hogy a pénzváltó által rögzített képfelvételekhez ilyen esetekben hozzáférhessen. Az így rögzített, illetve a pénzváltó mentéséből átadott felvételeket a Bank önálló adatkezelőként kezeli, használja fel.</w:t>
      </w:r>
    </w:p>
    <w:p w14:paraId="566774CB" w14:textId="77777777" w:rsidR="0060443F" w:rsidRPr="0060443F" w:rsidRDefault="0060443F" w:rsidP="0060443F">
      <w:pPr>
        <w:autoSpaceDE w:val="0"/>
        <w:autoSpaceDN w:val="0"/>
        <w:adjustRightInd w:val="0"/>
        <w:spacing w:after="0" w:line="240" w:lineRule="auto"/>
        <w:jc w:val="both"/>
        <w:rPr>
          <w:rFonts w:ascii="Arial Narrow" w:hAnsi="Arial Narrow" w:cs="Times New Roman"/>
          <w:sz w:val="20"/>
          <w:szCs w:val="20"/>
        </w:rPr>
      </w:pPr>
    </w:p>
    <w:p w14:paraId="59F865EA" w14:textId="77777777" w:rsidR="0060443F" w:rsidRPr="0060443F" w:rsidRDefault="0060443F" w:rsidP="0060443F">
      <w:pPr>
        <w:autoSpaceDE w:val="0"/>
        <w:autoSpaceDN w:val="0"/>
        <w:adjustRightInd w:val="0"/>
        <w:spacing w:after="0" w:line="240" w:lineRule="auto"/>
        <w:jc w:val="both"/>
        <w:rPr>
          <w:rFonts w:ascii="Arial Narrow" w:hAnsi="Arial Narrow" w:cs="Times New Roman"/>
          <w:sz w:val="20"/>
          <w:szCs w:val="20"/>
        </w:rPr>
      </w:pPr>
      <w:r w:rsidRPr="0060443F">
        <w:rPr>
          <w:rFonts w:ascii="Arial Narrow" w:hAnsi="Arial Narrow" w:cs="Times New Roman"/>
          <w:sz w:val="20"/>
          <w:szCs w:val="20"/>
        </w:rPr>
        <w:t xml:space="preserve">A pénzváltó a kamera-felvétel készítésről, illetve a kapcsolódó adatkezelésről a felvételi zóna határánál elhelyezett figyelemfelhívó jelzést (kamera piktogram jel) helyez el, és írásos tájékoztató formájában is tájékoztatást ad. </w:t>
      </w:r>
    </w:p>
    <w:p w14:paraId="296A9781" w14:textId="77777777" w:rsidR="0060443F" w:rsidRPr="0060443F" w:rsidRDefault="0060443F" w:rsidP="0060443F">
      <w:pPr>
        <w:spacing w:after="0" w:line="240" w:lineRule="auto"/>
        <w:jc w:val="both"/>
        <w:rPr>
          <w:rFonts w:ascii="Arial Narrow" w:hAnsi="Arial Narrow" w:cs="Times New Roman"/>
          <w:sz w:val="20"/>
          <w:szCs w:val="20"/>
        </w:rPr>
      </w:pPr>
    </w:p>
    <w:p w14:paraId="7942ED00" w14:textId="77777777" w:rsidR="0060443F" w:rsidRPr="0060443F" w:rsidRDefault="0060443F" w:rsidP="0060443F">
      <w:pPr>
        <w:spacing w:after="0" w:line="240" w:lineRule="auto"/>
        <w:jc w:val="both"/>
        <w:rPr>
          <w:rFonts w:ascii="Arial Narrow" w:eastAsia="Calibri" w:hAnsi="Arial Narrow" w:cs="Times New Roman"/>
          <w:bCs/>
          <w:i/>
          <w:sz w:val="20"/>
          <w:szCs w:val="20"/>
        </w:rPr>
      </w:pPr>
      <w:r w:rsidRPr="0060443F">
        <w:rPr>
          <w:rFonts w:ascii="Arial Narrow" w:eastAsia="Calibri" w:hAnsi="Arial Narrow" w:cs="Times New Roman"/>
          <w:bCs/>
          <w:i/>
          <w:sz w:val="20"/>
          <w:szCs w:val="20"/>
        </w:rPr>
        <w:t>Az adatkezelés időtartama</w:t>
      </w:r>
    </w:p>
    <w:p w14:paraId="178B2199" w14:textId="77777777" w:rsidR="0060443F" w:rsidRPr="0060443F" w:rsidRDefault="0060443F" w:rsidP="0060443F">
      <w:pPr>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 pénzváltó a kamerás megfigyelés során rögzített személyes adatokat a pénzváltási tevékenységre irányadó jogszabály előírásai értelmében a rögzítéstől számított 50 napig köteles megőrizni. A határidő leteltét követően a pénzváltó köteles a készített felvételeket megsemmisíteni, amennyiben a rögzített felvételek alapján nem indul vizsgálat vagy ellenőrzés. </w:t>
      </w:r>
    </w:p>
    <w:p w14:paraId="4F94A327" w14:textId="77777777" w:rsidR="0060443F" w:rsidRPr="0060443F" w:rsidRDefault="0060443F" w:rsidP="0060443F">
      <w:pPr>
        <w:spacing w:after="0" w:line="240" w:lineRule="auto"/>
        <w:jc w:val="both"/>
        <w:rPr>
          <w:rFonts w:ascii="Arial Narrow" w:eastAsia="Calibri" w:hAnsi="Arial Narrow" w:cs="Times New Roman"/>
          <w:bCs/>
          <w:sz w:val="20"/>
          <w:szCs w:val="20"/>
        </w:rPr>
      </w:pPr>
    </w:p>
    <w:p w14:paraId="1443EE54" w14:textId="77777777" w:rsidR="0060443F" w:rsidRPr="0060443F" w:rsidRDefault="0060443F" w:rsidP="0060443F">
      <w:pPr>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Amennyiben a rögzítésre a Bank jogos érdeke alapján került sor, úgy a felvételek megőrzése e jogos érdek fennálltához, a rögzített felvételek alapján megindult vizsgálat vagy ellenőrzés jogerős lezárásáig tart.</w:t>
      </w:r>
      <w:r w:rsidRPr="0060443F">
        <w:rPr>
          <w:rFonts w:ascii="Arial Narrow" w:hAnsi="Arial Narrow" w:cs="Times New Roman"/>
          <w:sz w:val="20"/>
          <w:szCs w:val="20"/>
        </w:rPr>
        <w:t xml:space="preserve"> </w:t>
      </w:r>
      <w:r w:rsidRPr="0060443F">
        <w:rPr>
          <w:rFonts w:ascii="Arial Narrow" w:eastAsia="Calibri" w:hAnsi="Arial Narrow" w:cs="Times New Roman"/>
          <w:bCs/>
          <w:sz w:val="20"/>
          <w:szCs w:val="20"/>
        </w:rPr>
        <w:t>A Bank által rögzített, illetve a pénzváltó mentéséből átadott felvételek megőrzési ideje a konkrét felhasználási célokhoz igazodik, ezt követően a Bank haladéktalanul gondoskodik azok törléséről. Ezen körbe tartozó felvételek esetén a felvételeken szereplő érintettek adatvédelmi jogaikat a Bank adatkezelési tájékoztatójában foglaltak szerint gyakorolhatják, ezen jogok gyakorlásában a pénzváltó köteles lehetőségeihez mérten a Bankot segíteni.</w:t>
      </w:r>
    </w:p>
    <w:p w14:paraId="0D1ADA38" w14:textId="77777777" w:rsidR="0060443F" w:rsidRPr="0060443F" w:rsidRDefault="0060443F" w:rsidP="0060443F">
      <w:pPr>
        <w:spacing w:after="0" w:line="240" w:lineRule="auto"/>
        <w:jc w:val="both"/>
        <w:rPr>
          <w:rFonts w:ascii="Arial Narrow" w:hAnsi="Arial Narrow" w:cs="Times New Roman"/>
          <w:sz w:val="24"/>
          <w:szCs w:val="24"/>
        </w:rPr>
      </w:pPr>
    </w:p>
    <w:p w14:paraId="5A3257AE" w14:textId="77777777" w:rsidR="0060443F" w:rsidRPr="0060443F" w:rsidRDefault="0060443F" w:rsidP="0060443F">
      <w:pPr>
        <w:numPr>
          <w:ilvl w:val="0"/>
          <w:numId w:val="15"/>
        </w:numPr>
        <w:autoSpaceDE w:val="0"/>
        <w:autoSpaceDN w:val="0"/>
        <w:adjustRightInd w:val="0"/>
        <w:spacing w:after="0" w:line="240" w:lineRule="auto"/>
        <w:contextualSpacing/>
        <w:jc w:val="both"/>
        <w:rPr>
          <w:rFonts w:ascii="Arial Narrow" w:eastAsia="Calibri" w:hAnsi="Arial Narrow" w:cs="Times New Roman"/>
          <w:b/>
          <w:i/>
          <w:sz w:val="24"/>
          <w:szCs w:val="24"/>
        </w:rPr>
      </w:pPr>
      <w:r w:rsidRPr="0060443F">
        <w:rPr>
          <w:rFonts w:ascii="Arial Narrow" w:eastAsia="Calibri" w:hAnsi="Arial Narrow" w:cs="Times New Roman"/>
          <w:b/>
          <w:i/>
          <w:sz w:val="24"/>
          <w:szCs w:val="24"/>
        </w:rPr>
        <w:t>A panaszkezeléssel összefüggő adatkezelés</w:t>
      </w:r>
    </w:p>
    <w:p w14:paraId="585A9709"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t xml:space="preserve">A pénzváltó a panaszkezeléssel kapcsolatosan a vonatkozó jogszabályi rendelkezések alapján köteles biztosítani, hogy a pénzváltási tevékenységgel összefüggésben panaszt előterjesztő személyesen, telefonon vagy írásban közölje panaszát. </w:t>
      </w:r>
    </w:p>
    <w:p w14:paraId="26611288" w14:textId="77777777" w:rsidR="0060443F" w:rsidRPr="0060443F" w:rsidRDefault="0060443F" w:rsidP="0060443F">
      <w:pPr>
        <w:spacing w:after="0" w:line="240" w:lineRule="auto"/>
        <w:jc w:val="both"/>
        <w:rPr>
          <w:rFonts w:ascii="Arial Narrow" w:hAnsi="Arial Narrow" w:cs="Times New Roman"/>
          <w:sz w:val="20"/>
          <w:szCs w:val="20"/>
        </w:rPr>
      </w:pPr>
    </w:p>
    <w:p w14:paraId="7510B236"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Cs/>
          <w:sz w:val="20"/>
          <w:szCs w:val="20"/>
        </w:rPr>
      </w:pPr>
      <w:r w:rsidRPr="0060443F">
        <w:rPr>
          <w:rFonts w:ascii="Arial Narrow" w:hAnsi="Arial Narrow" w:cs="Times New Roman"/>
          <w:sz w:val="20"/>
          <w:szCs w:val="20"/>
        </w:rPr>
        <w:t xml:space="preserve">A panaszkezeléshez az alábbi személyes adatok kezelése szükséges: </w:t>
      </w:r>
      <w:r w:rsidRPr="0060443F">
        <w:rPr>
          <w:rFonts w:ascii="Arial Narrow" w:eastAsia="Calibri" w:hAnsi="Arial Narrow" w:cs="Times New Roman"/>
          <w:bCs/>
          <w:sz w:val="20"/>
          <w:szCs w:val="20"/>
        </w:rPr>
        <w:t xml:space="preserve"> </w:t>
      </w:r>
    </w:p>
    <w:p w14:paraId="1C91B469"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1"/>
        <w:tblW w:w="0" w:type="auto"/>
        <w:tblLook w:val="04A0" w:firstRow="1" w:lastRow="0" w:firstColumn="1" w:lastColumn="0" w:noHBand="0" w:noVBand="1"/>
      </w:tblPr>
      <w:tblGrid>
        <w:gridCol w:w="3286"/>
        <w:gridCol w:w="3308"/>
        <w:gridCol w:w="2468"/>
      </w:tblGrid>
      <w:tr w:rsidR="0060443F" w:rsidRPr="0060443F" w14:paraId="4918722B" w14:textId="77777777" w:rsidTr="00554858">
        <w:tc>
          <w:tcPr>
            <w:tcW w:w="3286" w:type="dxa"/>
            <w:shd w:val="clear" w:color="auto" w:fill="D9D9D9" w:themeFill="accent6" w:themeFillShade="D9"/>
          </w:tcPr>
          <w:p w14:paraId="1CC2DE1D"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 xml:space="preserve">az adatkezelés célja </w:t>
            </w:r>
          </w:p>
        </w:tc>
        <w:tc>
          <w:tcPr>
            <w:tcW w:w="3308" w:type="dxa"/>
            <w:shd w:val="clear" w:color="auto" w:fill="D9D9D9" w:themeFill="accent6" w:themeFillShade="D9"/>
          </w:tcPr>
          <w:p w14:paraId="7ACFBA53"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kezelt személyes adat</w:t>
            </w:r>
          </w:p>
        </w:tc>
        <w:tc>
          <w:tcPr>
            <w:tcW w:w="2468" w:type="dxa"/>
            <w:shd w:val="clear" w:color="auto" w:fill="D9D9D9" w:themeFill="accent6" w:themeFillShade="D9"/>
          </w:tcPr>
          <w:p w14:paraId="0E2C0069"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az adatkezelés jogalapja</w:t>
            </w:r>
          </w:p>
        </w:tc>
      </w:tr>
      <w:tr w:rsidR="0060443F" w:rsidRPr="0060443F" w14:paraId="2EED030E" w14:textId="77777777" w:rsidTr="00554858">
        <w:tc>
          <w:tcPr>
            <w:tcW w:w="3286" w:type="dxa"/>
          </w:tcPr>
          <w:p w14:paraId="49E0B409" w14:textId="77777777" w:rsidR="0060443F" w:rsidRPr="0060443F" w:rsidRDefault="0060443F" w:rsidP="0060443F">
            <w:pPr>
              <w:autoSpaceDE w:val="0"/>
              <w:autoSpaceDN w:val="0"/>
              <w:adjustRightInd w:val="0"/>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az érintett által kezdeményezett panaszkezelési eljárás lefolytatásához, a tények tisztázásához és a válaszadáshoz megadott személyes adatok</w:t>
            </w:r>
          </w:p>
        </w:tc>
        <w:tc>
          <w:tcPr>
            <w:tcW w:w="3308" w:type="dxa"/>
          </w:tcPr>
          <w:p w14:paraId="4C67A3FF"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családi és utónév, születési hely és idő, lakcím, levelezési cím, telefonszám, e-mail, panaszbejelentői minőség (ügyfél, meghatalmazott), panasz tárgya</w:t>
            </w:r>
          </w:p>
        </w:tc>
        <w:tc>
          <w:tcPr>
            <w:tcW w:w="2468" w:type="dxa"/>
          </w:tcPr>
          <w:p w14:paraId="3F0B489A"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jogi kötelezettség teljesítése (Hpt.)</w:t>
            </w:r>
          </w:p>
        </w:tc>
      </w:tr>
    </w:tbl>
    <w:p w14:paraId="559AF206" w14:textId="77777777" w:rsidR="0060443F" w:rsidRPr="0060443F" w:rsidRDefault="0060443F" w:rsidP="0060443F">
      <w:pPr>
        <w:spacing w:after="0" w:line="240" w:lineRule="auto"/>
        <w:jc w:val="both"/>
        <w:rPr>
          <w:rFonts w:ascii="Arial Narrow" w:hAnsi="Arial Narrow" w:cs="Times New Roman"/>
          <w:sz w:val="20"/>
          <w:szCs w:val="20"/>
        </w:rPr>
      </w:pPr>
    </w:p>
    <w:p w14:paraId="3443A407" w14:textId="77777777" w:rsidR="0060443F" w:rsidRPr="0060443F" w:rsidRDefault="0060443F" w:rsidP="0060443F">
      <w:pPr>
        <w:spacing w:after="0" w:line="240" w:lineRule="auto"/>
        <w:jc w:val="both"/>
        <w:rPr>
          <w:rFonts w:ascii="Arial Narrow" w:eastAsia="Calibri" w:hAnsi="Arial Narrow" w:cs="Times New Roman"/>
          <w:bCs/>
          <w:i/>
          <w:sz w:val="20"/>
          <w:szCs w:val="20"/>
        </w:rPr>
      </w:pPr>
      <w:r w:rsidRPr="0060443F">
        <w:rPr>
          <w:rFonts w:ascii="Arial Narrow" w:eastAsia="Calibri" w:hAnsi="Arial Narrow" w:cs="Times New Roman"/>
          <w:bCs/>
          <w:i/>
          <w:sz w:val="20"/>
          <w:szCs w:val="20"/>
        </w:rPr>
        <w:t>Az adatkezelés időtartama</w:t>
      </w:r>
    </w:p>
    <w:p w14:paraId="21F85DD6" w14:textId="77777777" w:rsidR="0060443F" w:rsidRPr="0060443F" w:rsidRDefault="0060443F" w:rsidP="0060443F">
      <w:pPr>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 xml:space="preserve">A pénzváltó tevékenységét érintő panaszok kivizsgálását minden esetben a Bank látja el. A Bank a panaszkezelés során rögzített személyes adatokat, illetve hangfelvételt a törvényi előírásoknak megfelelően a panaszügy lezárásáról számított 5 évig köteles megőrizni. </w:t>
      </w:r>
    </w:p>
    <w:p w14:paraId="5034A48C" w14:textId="77777777" w:rsidR="0060443F" w:rsidRPr="0060443F" w:rsidRDefault="0060443F" w:rsidP="0060443F">
      <w:pPr>
        <w:spacing w:after="0" w:line="240" w:lineRule="auto"/>
        <w:jc w:val="both"/>
        <w:rPr>
          <w:rFonts w:ascii="Arial Narrow" w:hAnsi="Arial Narrow" w:cs="Times New Roman"/>
          <w:sz w:val="24"/>
          <w:szCs w:val="24"/>
        </w:rPr>
      </w:pPr>
    </w:p>
    <w:p w14:paraId="0E99657B" w14:textId="77777777" w:rsidR="0060443F" w:rsidRPr="0060443F" w:rsidRDefault="0060443F" w:rsidP="0060443F">
      <w:pPr>
        <w:numPr>
          <w:ilvl w:val="0"/>
          <w:numId w:val="15"/>
        </w:numPr>
        <w:autoSpaceDE w:val="0"/>
        <w:autoSpaceDN w:val="0"/>
        <w:adjustRightInd w:val="0"/>
        <w:spacing w:after="0" w:line="240" w:lineRule="auto"/>
        <w:contextualSpacing/>
        <w:jc w:val="both"/>
        <w:rPr>
          <w:rFonts w:ascii="Arial Narrow" w:eastAsia="Calibri" w:hAnsi="Arial Narrow" w:cs="Times New Roman"/>
          <w:b/>
          <w:i/>
          <w:sz w:val="24"/>
          <w:szCs w:val="24"/>
        </w:rPr>
      </w:pPr>
      <w:r w:rsidRPr="0060443F">
        <w:rPr>
          <w:rFonts w:ascii="Arial Narrow" w:eastAsia="Calibri" w:hAnsi="Arial Narrow" w:cs="Times New Roman"/>
          <w:b/>
          <w:i/>
          <w:sz w:val="24"/>
          <w:szCs w:val="24"/>
        </w:rPr>
        <w:t xml:space="preserve">A kapcsolattartással összefüggő adatkezelés </w:t>
      </w:r>
    </w:p>
    <w:p w14:paraId="2DD6D243" w14:textId="77777777" w:rsidR="0060443F" w:rsidRPr="0060443F" w:rsidRDefault="0060443F" w:rsidP="0060443F">
      <w:pPr>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sz w:val="20"/>
          <w:szCs w:val="20"/>
        </w:rPr>
        <w:t>A pénzváltó, a visszatérő ügyfelekkel történő közvetlen kapcsolattartás érdekében, nyilvántartást vezet(</w:t>
      </w:r>
      <w:proofErr w:type="spellStart"/>
      <w:r w:rsidRPr="0060443F">
        <w:rPr>
          <w:rFonts w:ascii="Arial Narrow" w:eastAsia="Calibri" w:hAnsi="Arial Narrow" w:cs="Times New Roman"/>
          <w:sz w:val="20"/>
          <w:szCs w:val="20"/>
        </w:rPr>
        <w:t>het</w:t>
      </w:r>
      <w:proofErr w:type="spellEnd"/>
      <w:r w:rsidRPr="0060443F">
        <w:rPr>
          <w:rFonts w:ascii="Arial Narrow" w:eastAsia="Calibri" w:hAnsi="Arial Narrow" w:cs="Times New Roman"/>
          <w:sz w:val="20"/>
          <w:szCs w:val="20"/>
        </w:rPr>
        <w:t xml:space="preserve">) ezen ügyfelei kapcsolattartási adatairól, ha ezen kapcsolattartáshoz az ügyfél hozzájárult: </w:t>
      </w:r>
      <w:r w:rsidRPr="0060443F">
        <w:rPr>
          <w:rFonts w:ascii="Arial Narrow" w:eastAsia="Calibri" w:hAnsi="Arial Narrow" w:cs="Times New Roman"/>
          <w:bCs/>
          <w:sz w:val="20"/>
          <w:szCs w:val="20"/>
        </w:rPr>
        <w:t xml:space="preserve"> </w:t>
      </w:r>
    </w:p>
    <w:p w14:paraId="254D1F1F"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1"/>
        <w:tblW w:w="0" w:type="auto"/>
        <w:tblLook w:val="04A0" w:firstRow="1" w:lastRow="0" w:firstColumn="1" w:lastColumn="0" w:noHBand="0" w:noVBand="1"/>
      </w:tblPr>
      <w:tblGrid>
        <w:gridCol w:w="3286"/>
        <w:gridCol w:w="3308"/>
        <w:gridCol w:w="2468"/>
      </w:tblGrid>
      <w:tr w:rsidR="0060443F" w:rsidRPr="0060443F" w14:paraId="1A626B16" w14:textId="77777777" w:rsidTr="00554858">
        <w:tc>
          <w:tcPr>
            <w:tcW w:w="3286" w:type="dxa"/>
            <w:shd w:val="clear" w:color="auto" w:fill="D9D9D9" w:themeFill="accent6" w:themeFillShade="D9"/>
          </w:tcPr>
          <w:p w14:paraId="1AAFA661"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 xml:space="preserve">az adatkezelés célja </w:t>
            </w:r>
          </w:p>
        </w:tc>
        <w:tc>
          <w:tcPr>
            <w:tcW w:w="3308" w:type="dxa"/>
            <w:shd w:val="clear" w:color="auto" w:fill="D9D9D9" w:themeFill="accent6" w:themeFillShade="D9"/>
          </w:tcPr>
          <w:p w14:paraId="5F8EA0F7"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kezelt személyes adat</w:t>
            </w:r>
          </w:p>
        </w:tc>
        <w:tc>
          <w:tcPr>
            <w:tcW w:w="2468" w:type="dxa"/>
            <w:shd w:val="clear" w:color="auto" w:fill="D9D9D9" w:themeFill="accent6" w:themeFillShade="D9"/>
          </w:tcPr>
          <w:p w14:paraId="7DC219BD"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az adatkezelés jogalapja</w:t>
            </w:r>
          </w:p>
        </w:tc>
      </w:tr>
      <w:tr w:rsidR="0060443F" w:rsidRPr="0060443F" w14:paraId="0831D266" w14:textId="77777777" w:rsidTr="00554858">
        <w:tc>
          <w:tcPr>
            <w:tcW w:w="3286" w:type="dxa"/>
          </w:tcPr>
          <w:p w14:paraId="4CB2F58C" w14:textId="77777777" w:rsidR="0060443F" w:rsidRPr="0060443F" w:rsidRDefault="0060443F" w:rsidP="0060443F">
            <w:pPr>
              <w:autoSpaceDE w:val="0"/>
              <w:autoSpaceDN w:val="0"/>
              <w:adjustRightInd w:val="0"/>
              <w:jc w:val="both"/>
              <w:rPr>
                <w:rFonts w:ascii="Arial Narrow" w:hAnsi="Arial Narrow" w:cs="Times New Roman"/>
                <w:sz w:val="20"/>
                <w:szCs w:val="20"/>
              </w:rPr>
            </w:pPr>
            <w:r w:rsidRPr="0060443F">
              <w:rPr>
                <w:rFonts w:ascii="Arial Narrow" w:eastAsia="Calibri" w:hAnsi="Arial Narrow" w:cs="Times New Roman"/>
                <w:bCs/>
                <w:sz w:val="20"/>
                <w:szCs w:val="20"/>
              </w:rPr>
              <w:t>a</w:t>
            </w:r>
            <w:r w:rsidRPr="0060443F">
              <w:rPr>
                <w:rFonts w:ascii="Arial Narrow" w:hAnsi="Arial Narrow" w:cs="Times New Roman"/>
                <w:sz w:val="20"/>
                <w:szCs w:val="20"/>
              </w:rPr>
              <w:t>z ügyféllel történő kapcsolatfelvétel, a pénzváltó és az ügyfél közötti kapcsolattartás</w:t>
            </w:r>
          </w:p>
        </w:tc>
        <w:tc>
          <w:tcPr>
            <w:tcW w:w="3308" w:type="dxa"/>
          </w:tcPr>
          <w:p w14:paraId="0882CB70"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családi és utó</w:t>
            </w:r>
            <w:r w:rsidRPr="0060443F">
              <w:rPr>
                <w:rFonts w:ascii="Arial Narrow" w:eastAsia="Calibri" w:hAnsi="Arial Narrow" w:cs="Times New Roman"/>
                <w:sz w:val="20"/>
                <w:szCs w:val="20"/>
              </w:rPr>
              <w:t>név, telefonszám, e-mailcím</w:t>
            </w:r>
          </w:p>
        </w:tc>
        <w:tc>
          <w:tcPr>
            <w:tcW w:w="2468" w:type="dxa"/>
          </w:tcPr>
          <w:p w14:paraId="1CC3376B"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az ügyfél hozzájárulása</w:t>
            </w:r>
          </w:p>
        </w:tc>
      </w:tr>
    </w:tbl>
    <w:p w14:paraId="7A615450" w14:textId="77777777" w:rsidR="0060443F" w:rsidRPr="0060443F" w:rsidRDefault="0060443F" w:rsidP="0060443F">
      <w:pPr>
        <w:autoSpaceDE w:val="0"/>
        <w:autoSpaceDN w:val="0"/>
        <w:adjustRightInd w:val="0"/>
        <w:spacing w:after="0" w:line="240" w:lineRule="auto"/>
        <w:jc w:val="both"/>
        <w:rPr>
          <w:rFonts w:ascii="Arial Narrow" w:hAnsi="Arial Narrow" w:cs="Times New Roman"/>
          <w:sz w:val="20"/>
          <w:szCs w:val="20"/>
        </w:rPr>
      </w:pPr>
    </w:p>
    <w:p w14:paraId="02EC8949" w14:textId="77777777" w:rsidR="0060443F" w:rsidRPr="0060443F" w:rsidRDefault="0060443F" w:rsidP="0060443F">
      <w:pPr>
        <w:spacing w:after="0" w:line="240" w:lineRule="auto"/>
        <w:jc w:val="both"/>
        <w:rPr>
          <w:rFonts w:ascii="Arial Narrow" w:eastAsia="Calibri" w:hAnsi="Arial Narrow" w:cs="Times New Roman"/>
          <w:bCs/>
          <w:i/>
          <w:sz w:val="20"/>
          <w:szCs w:val="20"/>
        </w:rPr>
      </w:pPr>
      <w:r w:rsidRPr="0060443F">
        <w:rPr>
          <w:rFonts w:ascii="Arial Narrow" w:eastAsia="Calibri" w:hAnsi="Arial Narrow" w:cs="Times New Roman"/>
          <w:bCs/>
          <w:i/>
          <w:sz w:val="20"/>
          <w:szCs w:val="20"/>
        </w:rPr>
        <w:t>Az adatkezelés időtartama</w:t>
      </w:r>
    </w:p>
    <w:p w14:paraId="475B71B0" w14:textId="77777777" w:rsidR="0060443F" w:rsidRPr="0060443F" w:rsidRDefault="0060443F" w:rsidP="0060443F">
      <w:pPr>
        <w:spacing w:after="0" w:line="240" w:lineRule="auto"/>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lastRenderedPageBreak/>
        <w:t>A pénzváltó a kapcsolattartáshoz megadott személyes adatokat a hozzájárulás visszavonásáig kezeli. A megadott hozzájárulás bármikor visszavonható a pénzváltó megfelelő elérhetőségein keresztül, és ezt követően ezen adatokat kapcsolattartási célból a pénzváltó nem használja.</w:t>
      </w:r>
    </w:p>
    <w:p w14:paraId="1A254150"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b/>
          <w:i/>
          <w:sz w:val="24"/>
          <w:szCs w:val="24"/>
        </w:rPr>
      </w:pPr>
    </w:p>
    <w:p w14:paraId="22475269" w14:textId="77777777" w:rsidR="0060443F" w:rsidRPr="0060443F" w:rsidRDefault="0060443F" w:rsidP="0060443F">
      <w:pPr>
        <w:numPr>
          <w:ilvl w:val="0"/>
          <w:numId w:val="15"/>
        </w:numPr>
        <w:autoSpaceDE w:val="0"/>
        <w:autoSpaceDN w:val="0"/>
        <w:adjustRightInd w:val="0"/>
        <w:spacing w:after="0" w:line="240" w:lineRule="auto"/>
        <w:contextualSpacing/>
        <w:jc w:val="both"/>
        <w:rPr>
          <w:rFonts w:ascii="Arial Narrow" w:hAnsi="Arial Narrow" w:cs="Times New Roman"/>
          <w:b/>
          <w:bCs/>
          <w:sz w:val="24"/>
          <w:szCs w:val="24"/>
        </w:rPr>
      </w:pPr>
      <w:r w:rsidRPr="0060443F">
        <w:rPr>
          <w:rFonts w:ascii="Arial Narrow" w:eastAsia="Calibri" w:hAnsi="Arial Narrow" w:cs="Times New Roman"/>
          <w:b/>
          <w:i/>
          <w:sz w:val="24"/>
          <w:szCs w:val="24"/>
        </w:rPr>
        <w:t xml:space="preserve">Az adatokhoz való hozzáférés </w:t>
      </w:r>
    </w:p>
    <w:p w14:paraId="25315067"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t xml:space="preserve">A kezelt személyes adatokhoz kizárólag a pénzváltó és a Bank munkavállalói férhetnek hozzá a feladataik teljesítéséhez szükséges mértékben és feladataik ellátása érdekében, az egyes munkakörökhöz kapcsolt mindenkor hatályos hozzáférési jogosultságok alapján. A pénzváltó valutapénztárosi munkakörben foglalkoztatott alkalmazottja az ügyfél-átvilágítás végrehajtása érdekében megismeri, a Bank panaszkezeléssel, pénzmosás megelőzéssel foglalkozó és bankbiztonsági munkavállalói és/vagy belső ellenőre a pénzváltó tevékenységének támogatása, illetve ellenőrzése során megismerhetik az érintettek személyes adatait. </w:t>
      </w:r>
    </w:p>
    <w:p w14:paraId="6FE6331E" w14:textId="77777777" w:rsidR="0060443F" w:rsidRPr="0060443F" w:rsidRDefault="0060443F" w:rsidP="0060443F">
      <w:pPr>
        <w:spacing w:after="0" w:line="240" w:lineRule="auto"/>
        <w:jc w:val="both"/>
        <w:rPr>
          <w:rFonts w:ascii="Arial Narrow" w:hAnsi="Arial Narrow" w:cs="Times New Roman"/>
          <w:sz w:val="24"/>
          <w:szCs w:val="24"/>
        </w:rPr>
      </w:pPr>
    </w:p>
    <w:p w14:paraId="6D43EC79" w14:textId="77777777" w:rsidR="0060443F" w:rsidRPr="0060443F" w:rsidRDefault="0060443F" w:rsidP="0060443F">
      <w:pPr>
        <w:numPr>
          <w:ilvl w:val="0"/>
          <w:numId w:val="15"/>
        </w:numPr>
        <w:autoSpaceDE w:val="0"/>
        <w:autoSpaceDN w:val="0"/>
        <w:adjustRightInd w:val="0"/>
        <w:spacing w:after="0" w:line="240" w:lineRule="auto"/>
        <w:contextualSpacing/>
        <w:jc w:val="both"/>
        <w:rPr>
          <w:rFonts w:ascii="Arial Narrow" w:eastAsia="Calibri" w:hAnsi="Arial Narrow" w:cs="Times New Roman"/>
          <w:b/>
          <w:i/>
          <w:sz w:val="24"/>
          <w:szCs w:val="24"/>
        </w:rPr>
      </w:pPr>
      <w:r w:rsidRPr="0060443F">
        <w:rPr>
          <w:rFonts w:ascii="Arial Narrow" w:eastAsia="Calibri" w:hAnsi="Arial Narrow" w:cs="Times New Roman"/>
          <w:b/>
          <w:i/>
          <w:sz w:val="24"/>
          <w:szCs w:val="24"/>
        </w:rPr>
        <w:t xml:space="preserve">Adattovábbítás </w:t>
      </w:r>
    </w:p>
    <w:p w14:paraId="61D3D16B" w14:textId="77777777" w:rsidR="0060443F" w:rsidRPr="0060443F" w:rsidRDefault="0060443F" w:rsidP="0060443F">
      <w:pPr>
        <w:numPr>
          <w:ilvl w:val="1"/>
          <w:numId w:val="15"/>
        </w:numPr>
        <w:spacing w:after="0" w:line="240" w:lineRule="auto"/>
        <w:contextualSpacing/>
        <w:jc w:val="both"/>
        <w:rPr>
          <w:rFonts w:ascii="Arial Narrow" w:hAnsi="Arial Narrow" w:cs="Times New Roman"/>
          <w:i/>
          <w:sz w:val="24"/>
          <w:szCs w:val="24"/>
        </w:rPr>
      </w:pPr>
      <w:r w:rsidRPr="0060443F">
        <w:rPr>
          <w:rFonts w:ascii="Arial Narrow" w:hAnsi="Arial Narrow" w:cs="Times New Roman"/>
          <w:i/>
          <w:sz w:val="24"/>
          <w:szCs w:val="24"/>
        </w:rPr>
        <w:t>Jogszabályi kötelezettség teljesítésével összefüggő adattovábbítás</w:t>
      </w:r>
    </w:p>
    <w:p w14:paraId="1615F2A1"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t xml:space="preserve">A pénzváltó, illetve amennyiben az közvetlenül a Bankot terheli, úgy a Bank, a jogszabályi kötelezettség teljesítése érdekében átadhatja, illetve továbbíthatja az ügyfél személyes adatait harmadik személynek. Így például a pénzváltás során bizonylatolásra a pénzváltó online pénztárgépet köteles alkalmazni, amely automatikusan (online) továbbítja a bizonylaton található személyes adatokat az adóhatóság számára, illetve a hamisgyanús készpénz átvételekor a jegyzőkönyvben rögzített adatokat továbbítja az MNB számára a hamisgyanús készpénz beküldésekor. Bűncselekmény gyanúja esetén pedig a nyomozóhatóság megkeresésre a pénzváltó a nyomozás sikeres lefolytatásához továbbítani köteles az érintett személyes adatait tartalmazó váltási bizonylatot, azonosító adatlapot, tényleges tulajdonosi nyilatkozatot vagy- amennyiben a felvétel még megvan – a kamerafelvételt az arra illetékes szervnek.  </w:t>
      </w:r>
    </w:p>
    <w:p w14:paraId="6309CE85"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sz w:val="20"/>
          <w:szCs w:val="20"/>
        </w:rPr>
      </w:pPr>
    </w:p>
    <w:p w14:paraId="0A44C1D3"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sz w:val="20"/>
          <w:szCs w:val="20"/>
        </w:rPr>
      </w:pPr>
      <w:r w:rsidRPr="0060443F">
        <w:rPr>
          <w:rFonts w:ascii="Arial Narrow" w:eastAsia="Calibri" w:hAnsi="Arial Narrow" w:cs="Times New Roman"/>
          <w:sz w:val="20"/>
          <w:szCs w:val="20"/>
        </w:rPr>
        <w:t xml:space="preserve">A hatóságok számára továbbított személyes adatok: </w:t>
      </w:r>
    </w:p>
    <w:p w14:paraId="0ACC78A6"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1"/>
        <w:tblW w:w="0" w:type="auto"/>
        <w:tblLook w:val="04A0" w:firstRow="1" w:lastRow="0" w:firstColumn="1" w:lastColumn="0" w:noHBand="0" w:noVBand="1"/>
      </w:tblPr>
      <w:tblGrid>
        <w:gridCol w:w="3286"/>
        <w:gridCol w:w="3308"/>
        <w:gridCol w:w="2468"/>
      </w:tblGrid>
      <w:tr w:rsidR="0060443F" w:rsidRPr="0060443F" w14:paraId="085C2782" w14:textId="77777777" w:rsidTr="00554858">
        <w:tc>
          <w:tcPr>
            <w:tcW w:w="3286" w:type="dxa"/>
            <w:shd w:val="clear" w:color="auto" w:fill="D9D9D9" w:themeFill="accent6" w:themeFillShade="D9"/>
          </w:tcPr>
          <w:p w14:paraId="613D263C"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 xml:space="preserve">az adattovábbítás célja </w:t>
            </w:r>
          </w:p>
        </w:tc>
        <w:tc>
          <w:tcPr>
            <w:tcW w:w="3308" w:type="dxa"/>
            <w:shd w:val="clear" w:color="auto" w:fill="D9D9D9" w:themeFill="accent6" w:themeFillShade="D9"/>
          </w:tcPr>
          <w:p w14:paraId="01F0B2E7"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a továbbított személyes adatok</w:t>
            </w:r>
          </w:p>
        </w:tc>
        <w:tc>
          <w:tcPr>
            <w:tcW w:w="2468" w:type="dxa"/>
            <w:shd w:val="clear" w:color="auto" w:fill="D9D9D9" w:themeFill="accent6" w:themeFillShade="D9"/>
          </w:tcPr>
          <w:p w14:paraId="0A0BF900" w14:textId="77777777" w:rsidR="0060443F" w:rsidRPr="0060443F" w:rsidRDefault="0060443F" w:rsidP="0060443F">
            <w:pPr>
              <w:jc w:val="center"/>
              <w:rPr>
                <w:rFonts w:ascii="Arial Narrow" w:eastAsia="Calibri" w:hAnsi="Arial Narrow" w:cs="Times New Roman"/>
                <w:b/>
                <w:bCs/>
                <w:sz w:val="20"/>
                <w:szCs w:val="20"/>
              </w:rPr>
            </w:pPr>
            <w:r w:rsidRPr="0060443F">
              <w:rPr>
                <w:rFonts w:ascii="Arial Narrow" w:eastAsia="Calibri" w:hAnsi="Arial Narrow" w:cs="Times New Roman"/>
                <w:b/>
                <w:bCs/>
                <w:sz w:val="20"/>
                <w:szCs w:val="20"/>
              </w:rPr>
              <w:t>az adattovábbítás jogalapja</w:t>
            </w:r>
          </w:p>
        </w:tc>
      </w:tr>
      <w:tr w:rsidR="0060443F" w:rsidRPr="0060443F" w14:paraId="120A80CA" w14:textId="77777777" w:rsidTr="00554858">
        <w:tc>
          <w:tcPr>
            <w:tcW w:w="3286" w:type="dxa"/>
          </w:tcPr>
          <w:p w14:paraId="52645AAB"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a hamisgyanús készpénz bevonása során elengedhetetlen az érintett (a készpénzt átadó személy) személyes adatait az átvétel tényét rögzítő jegyzőkönyvben feltüntetni</w:t>
            </w:r>
          </w:p>
        </w:tc>
        <w:tc>
          <w:tcPr>
            <w:tcW w:w="3308" w:type="dxa"/>
          </w:tcPr>
          <w:p w14:paraId="6EF72265"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14:paraId="19EF728E" w14:textId="77777777" w:rsidR="0060443F" w:rsidRPr="0060443F" w:rsidRDefault="0060443F" w:rsidP="0060443F">
            <w:pPr>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jogi kötelezettség teljesítése (MNB rend.)</w:t>
            </w:r>
          </w:p>
        </w:tc>
      </w:tr>
    </w:tbl>
    <w:p w14:paraId="37FB78A2"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sz w:val="24"/>
          <w:szCs w:val="24"/>
        </w:rPr>
      </w:pPr>
    </w:p>
    <w:p w14:paraId="454FC1FB" w14:textId="77777777" w:rsidR="0060443F" w:rsidRPr="0060443F" w:rsidRDefault="0060443F" w:rsidP="0060443F">
      <w:pPr>
        <w:numPr>
          <w:ilvl w:val="1"/>
          <w:numId w:val="15"/>
        </w:numPr>
        <w:autoSpaceDE w:val="0"/>
        <w:autoSpaceDN w:val="0"/>
        <w:adjustRightInd w:val="0"/>
        <w:spacing w:after="0" w:line="240" w:lineRule="auto"/>
        <w:contextualSpacing/>
        <w:jc w:val="both"/>
        <w:rPr>
          <w:rFonts w:ascii="Arial Narrow" w:eastAsia="Calibri" w:hAnsi="Arial Narrow" w:cs="Times New Roman"/>
          <w:i/>
          <w:sz w:val="24"/>
          <w:szCs w:val="24"/>
        </w:rPr>
      </w:pPr>
      <w:r w:rsidRPr="0060443F">
        <w:rPr>
          <w:rFonts w:ascii="Arial Narrow" w:eastAsia="Calibri" w:hAnsi="Arial Narrow" w:cs="Times New Roman"/>
          <w:i/>
          <w:sz w:val="24"/>
          <w:szCs w:val="24"/>
        </w:rPr>
        <w:t xml:space="preserve">A Bank felé történő jelentési kötelezettségek teljesítésével összefüggő adattovábbítás </w:t>
      </w:r>
    </w:p>
    <w:p w14:paraId="1FD19FF0" w14:textId="77777777" w:rsidR="0060443F" w:rsidRPr="0060443F" w:rsidRDefault="0060443F" w:rsidP="0060443F">
      <w:pPr>
        <w:autoSpaceDE w:val="0"/>
        <w:autoSpaceDN w:val="0"/>
        <w:adjustRightInd w:val="0"/>
        <w:spacing w:after="0" w:line="240" w:lineRule="auto"/>
        <w:jc w:val="both"/>
        <w:rPr>
          <w:rFonts w:ascii="Arial Narrow" w:eastAsia="Calibri" w:hAnsi="Arial Narrow" w:cs="Times New Roman"/>
          <w:sz w:val="20"/>
          <w:szCs w:val="20"/>
        </w:rPr>
      </w:pPr>
      <w:r w:rsidRPr="0060443F">
        <w:rPr>
          <w:rFonts w:ascii="Arial Narrow" w:eastAsia="Calibri" w:hAnsi="Arial Narrow" w:cs="Times New Roman"/>
          <w:sz w:val="20"/>
          <w:szCs w:val="20"/>
        </w:rPr>
        <w:t>A pénzváltó a Bankkal kötött megbízási szerződésben foglalt kötelezettségei teljesítése érdekében a konkrét pénzváltási ügylettel összefüggésben kezelt adatokat átadja a Bank számára (például, ha a tranzakció értéke eléri a 4,5 millió forintot, stb.).</w:t>
      </w:r>
    </w:p>
    <w:p w14:paraId="1EA25545" w14:textId="7F287C87" w:rsidR="0060443F" w:rsidRPr="0060443F" w:rsidRDefault="0060443F" w:rsidP="0060443F">
      <w:pPr>
        <w:autoSpaceDE w:val="0"/>
        <w:autoSpaceDN w:val="0"/>
        <w:adjustRightInd w:val="0"/>
        <w:spacing w:after="0" w:line="240" w:lineRule="auto"/>
        <w:jc w:val="both"/>
        <w:rPr>
          <w:rFonts w:ascii="Arial Narrow" w:hAnsi="Arial Narrow" w:cs="Times New Roman"/>
          <w:bCs/>
          <w:sz w:val="24"/>
          <w:szCs w:val="24"/>
        </w:rPr>
      </w:pPr>
    </w:p>
    <w:p w14:paraId="54ADF4AF" w14:textId="77777777" w:rsidR="0060443F" w:rsidRPr="0060443F" w:rsidRDefault="0060443F" w:rsidP="0060443F">
      <w:pPr>
        <w:numPr>
          <w:ilvl w:val="0"/>
          <w:numId w:val="15"/>
        </w:numPr>
        <w:autoSpaceDE w:val="0"/>
        <w:autoSpaceDN w:val="0"/>
        <w:adjustRightInd w:val="0"/>
        <w:spacing w:after="0" w:line="240" w:lineRule="auto"/>
        <w:contextualSpacing/>
        <w:jc w:val="both"/>
        <w:rPr>
          <w:rFonts w:ascii="Arial Narrow" w:eastAsia="Calibri" w:hAnsi="Arial Narrow" w:cs="Times New Roman"/>
          <w:b/>
          <w:i/>
          <w:sz w:val="24"/>
          <w:szCs w:val="24"/>
        </w:rPr>
      </w:pPr>
      <w:r w:rsidRPr="0060443F">
        <w:rPr>
          <w:rFonts w:ascii="Arial Narrow" w:eastAsia="Calibri" w:hAnsi="Arial Narrow" w:cs="Times New Roman"/>
          <w:b/>
          <w:i/>
          <w:sz w:val="24"/>
          <w:szCs w:val="24"/>
        </w:rPr>
        <w:t xml:space="preserve">Adatbiztonsági intézkedések </w:t>
      </w:r>
    </w:p>
    <w:p w14:paraId="3090B564"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t xml:space="preserve">A pénzváltó, mint a Bank megbízottja a GDPR, valamint pénzügyi intézmények, a biztosítók és a </w:t>
      </w:r>
      <w:proofErr w:type="spellStart"/>
      <w:r w:rsidRPr="0060443F">
        <w:rPr>
          <w:rFonts w:ascii="Arial Narrow" w:hAnsi="Arial Narrow" w:cs="Times New Roman"/>
          <w:sz w:val="20"/>
          <w:szCs w:val="20"/>
        </w:rPr>
        <w:t>viszontbiztosítók</w:t>
      </w:r>
      <w:proofErr w:type="spellEnd"/>
      <w:r w:rsidRPr="0060443F">
        <w:rPr>
          <w:rFonts w:ascii="Arial Narrow" w:hAnsi="Arial Narrow" w:cs="Times New Roman"/>
          <w:sz w:val="20"/>
          <w:szCs w:val="20"/>
        </w:rPr>
        <w:t>, továbbá a befektetési vállalkozások és az árutőzsdei szolgáltatók informatikai rendszerének védelméről szóló 42/2015. (III. 12.) Korm. rendelet alapján köteles biztosítani az informatikai rendszere biztonságos működtetését és az adatok megfelelő védelmét.</w:t>
      </w:r>
    </w:p>
    <w:p w14:paraId="3A8B92AC" w14:textId="77777777" w:rsidR="0060443F" w:rsidRPr="0060443F" w:rsidRDefault="0060443F" w:rsidP="0060443F">
      <w:pPr>
        <w:spacing w:after="0" w:line="240" w:lineRule="auto"/>
        <w:jc w:val="both"/>
        <w:rPr>
          <w:rFonts w:ascii="Arial Narrow" w:hAnsi="Arial Narrow" w:cs="Times New Roman"/>
          <w:sz w:val="20"/>
          <w:szCs w:val="20"/>
        </w:rPr>
      </w:pPr>
    </w:p>
    <w:p w14:paraId="1786A60E"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t xml:space="preserve">A pénzváltó a pénzváltás során az érintett által megadott személyes adatokat az pénzváltó székhelyén/ telephelyein üzemeltetett valutaváltó programmal ellátott számítógépes rendszerein tárolja. </w:t>
      </w:r>
    </w:p>
    <w:p w14:paraId="239D2B33" w14:textId="77777777" w:rsidR="0060443F" w:rsidRPr="0060443F" w:rsidRDefault="0060443F" w:rsidP="0060443F">
      <w:pPr>
        <w:spacing w:after="0" w:line="240" w:lineRule="auto"/>
        <w:jc w:val="both"/>
        <w:rPr>
          <w:rFonts w:ascii="Arial Narrow" w:hAnsi="Arial Narrow" w:cs="Times New Roman"/>
          <w:sz w:val="20"/>
          <w:szCs w:val="20"/>
        </w:rPr>
      </w:pPr>
    </w:p>
    <w:p w14:paraId="5F8EFB46"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t xml:space="preserve">A pénzváltó és a Bank az érintett személyes adatainak biztonsága érdekében technikai és műszaki, intézkedésekkel, hozzáférési jogosultságokkal védi a személyes adatokat a jogosulatlan hozzáférés vagy azok jogosulatlan megváltoztatása ellen. Így például a munkavégzéséhez szükséges mértékre korlátozzák a hozzáférési jogosultságokat, illetve naplózzák az egyes munkavállalók személyes adatokhoz való hozzáférését. </w:t>
      </w:r>
    </w:p>
    <w:p w14:paraId="0B4A8BAB"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t xml:space="preserve"> </w:t>
      </w:r>
    </w:p>
    <w:p w14:paraId="45DCCD6D" w14:textId="77777777" w:rsidR="0060443F" w:rsidRPr="0060443F" w:rsidRDefault="0060443F" w:rsidP="0060443F">
      <w:pPr>
        <w:spacing w:after="0" w:line="240" w:lineRule="auto"/>
        <w:jc w:val="both"/>
        <w:rPr>
          <w:rFonts w:ascii="Arial Narrow" w:eastAsia="Times New Roman" w:hAnsi="Arial Narrow" w:cs="Times New Roman"/>
          <w:sz w:val="20"/>
          <w:szCs w:val="20"/>
          <w:lang w:eastAsia="hu-HU"/>
        </w:rPr>
      </w:pPr>
      <w:r w:rsidRPr="0060443F">
        <w:rPr>
          <w:rFonts w:ascii="Arial Narrow" w:eastAsia="Times New Roman" w:hAnsi="Arial Narrow" w:cs="Times New Roman"/>
          <w:sz w:val="20"/>
          <w:szCs w:val="20"/>
          <w:lang w:eastAsia="hu-HU"/>
        </w:rPr>
        <w:t xml:space="preserve">Az érintettek személyes adatainak további védelmét szolgálja, hogy a pénzváltó adatkezelési és adatvédelmi, információbiztonsági tevékenységét támogatja és ellenőrzi a Bank is. </w:t>
      </w:r>
    </w:p>
    <w:p w14:paraId="42C1B22D" w14:textId="77777777" w:rsidR="0060443F" w:rsidRPr="0060443F" w:rsidRDefault="0060443F" w:rsidP="0060443F">
      <w:pPr>
        <w:spacing w:after="0" w:line="240" w:lineRule="auto"/>
        <w:jc w:val="both"/>
        <w:rPr>
          <w:rFonts w:ascii="Arial Narrow" w:eastAsia="Times New Roman" w:hAnsi="Arial Narrow" w:cs="Times New Roman"/>
          <w:sz w:val="24"/>
          <w:szCs w:val="24"/>
          <w:lang w:eastAsia="hu-HU"/>
        </w:rPr>
      </w:pPr>
    </w:p>
    <w:p w14:paraId="1BDD518D" w14:textId="77777777" w:rsidR="0060443F" w:rsidRPr="0060443F" w:rsidRDefault="0060443F" w:rsidP="0060443F">
      <w:pPr>
        <w:numPr>
          <w:ilvl w:val="0"/>
          <w:numId w:val="15"/>
        </w:numPr>
        <w:autoSpaceDE w:val="0"/>
        <w:autoSpaceDN w:val="0"/>
        <w:adjustRightInd w:val="0"/>
        <w:spacing w:after="0" w:line="240" w:lineRule="auto"/>
        <w:contextualSpacing/>
        <w:jc w:val="both"/>
        <w:rPr>
          <w:rFonts w:ascii="Arial Narrow" w:hAnsi="Arial Narrow" w:cs="Times New Roman"/>
          <w:sz w:val="24"/>
          <w:szCs w:val="24"/>
        </w:rPr>
      </w:pPr>
      <w:r w:rsidRPr="0060443F">
        <w:rPr>
          <w:rFonts w:ascii="Arial Narrow" w:eastAsia="Calibri" w:hAnsi="Arial Narrow" w:cs="Times New Roman"/>
          <w:b/>
          <w:i/>
          <w:sz w:val="24"/>
          <w:szCs w:val="24"/>
        </w:rPr>
        <w:t>Az érintettek adatkezeléssel kapcsolatos jogai</w:t>
      </w:r>
    </w:p>
    <w:p w14:paraId="148E429A"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lastRenderedPageBreak/>
        <w:t>Az érintettet az alábbi jogok illetik meg:</w:t>
      </w:r>
    </w:p>
    <w:p w14:paraId="309DC026" w14:textId="77777777" w:rsidR="0060443F" w:rsidRPr="0060443F" w:rsidRDefault="0060443F" w:rsidP="0060443F">
      <w:pPr>
        <w:numPr>
          <w:ilvl w:val="0"/>
          <w:numId w:val="9"/>
        </w:numPr>
        <w:spacing w:after="0" w:line="240" w:lineRule="auto"/>
        <w:jc w:val="both"/>
        <w:rPr>
          <w:rFonts w:ascii="Arial Narrow" w:eastAsia="Times New Roman" w:hAnsi="Arial Narrow" w:cs="Times New Roman"/>
          <w:sz w:val="20"/>
          <w:szCs w:val="20"/>
          <w:lang w:eastAsia="hu-HU"/>
        </w:rPr>
      </w:pPr>
      <w:r w:rsidRPr="0060443F">
        <w:rPr>
          <w:rFonts w:ascii="Arial Narrow" w:eastAsia="Times New Roman" w:hAnsi="Arial Narrow" w:cs="Times New Roman"/>
          <w:sz w:val="20"/>
          <w:szCs w:val="20"/>
          <w:lang w:eastAsia="hu-HU"/>
        </w:rPr>
        <w:t xml:space="preserve">tájékoztatást kérhet személyes adatai kezeléséről; </w:t>
      </w:r>
    </w:p>
    <w:p w14:paraId="2EE1401B" w14:textId="77777777" w:rsidR="0060443F" w:rsidRPr="0060443F" w:rsidRDefault="0060443F" w:rsidP="0060443F">
      <w:pPr>
        <w:numPr>
          <w:ilvl w:val="0"/>
          <w:numId w:val="9"/>
        </w:numPr>
        <w:spacing w:after="0" w:line="240" w:lineRule="auto"/>
        <w:jc w:val="both"/>
        <w:rPr>
          <w:rFonts w:ascii="Arial Narrow" w:eastAsia="Times New Roman" w:hAnsi="Arial Narrow" w:cs="Times New Roman"/>
          <w:sz w:val="20"/>
          <w:szCs w:val="20"/>
          <w:lang w:eastAsia="hu-HU"/>
        </w:rPr>
      </w:pPr>
      <w:r w:rsidRPr="0060443F">
        <w:rPr>
          <w:rFonts w:ascii="Arial Narrow" w:eastAsia="Times New Roman" w:hAnsi="Arial Narrow" w:cs="Times New Roman"/>
          <w:sz w:val="20"/>
          <w:szCs w:val="20"/>
          <w:lang w:eastAsia="hu-HU"/>
        </w:rPr>
        <w:t xml:space="preserve">kérheti személyes adatainak helyesbítését; </w:t>
      </w:r>
    </w:p>
    <w:p w14:paraId="12651E88" w14:textId="77777777" w:rsidR="0060443F" w:rsidRPr="0060443F" w:rsidRDefault="0060443F" w:rsidP="0060443F">
      <w:pPr>
        <w:numPr>
          <w:ilvl w:val="0"/>
          <w:numId w:val="9"/>
        </w:numPr>
        <w:spacing w:after="0" w:line="240" w:lineRule="auto"/>
        <w:jc w:val="both"/>
        <w:rPr>
          <w:rFonts w:ascii="Arial Narrow" w:eastAsia="Times New Roman" w:hAnsi="Arial Narrow" w:cs="Times New Roman"/>
          <w:sz w:val="20"/>
          <w:szCs w:val="20"/>
          <w:lang w:eastAsia="hu-HU"/>
        </w:rPr>
      </w:pPr>
      <w:r w:rsidRPr="0060443F">
        <w:rPr>
          <w:rFonts w:ascii="Arial Narrow" w:eastAsia="Times New Roman" w:hAnsi="Arial Narrow" w:cs="Times New Roman"/>
          <w:sz w:val="20"/>
          <w:szCs w:val="20"/>
          <w:lang w:eastAsia="hu-HU"/>
        </w:rPr>
        <w:t>kérheti személyes adatainak törlését vagy korlátozását;</w:t>
      </w:r>
    </w:p>
    <w:p w14:paraId="4C510F43" w14:textId="77777777" w:rsidR="0060443F" w:rsidRPr="0060443F" w:rsidRDefault="0060443F" w:rsidP="0060443F">
      <w:pPr>
        <w:numPr>
          <w:ilvl w:val="0"/>
          <w:numId w:val="9"/>
        </w:numPr>
        <w:spacing w:after="0" w:line="240" w:lineRule="auto"/>
        <w:jc w:val="both"/>
        <w:rPr>
          <w:rFonts w:ascii="Arial Narrow" w:eastAsia="Times New Roman" w:hAnsi="Arial Narrow" w:cs="Times New Roman"/>
          <w:sz w:val="20"/>
          <w:szCs w:val="20"/>
          <w:lang w:eastAsia="hu-HU"/>
        </w:rPr>
      </w:pPr>
      <w:r w:rsidRPr="0060443F">
        <w:rPr>
          <w:rFonts w:ascii="Arial Narrow" w:eastAsia="Times New Roman" w:hAnsi="Arial Narrow" w:cs="Times New Roman"/>
          <w:sz w:val="20"/>
          <w:szCs w:val="20"/>
          <w:lang w:eastAsia="hu-HU"/>
        </w:rPr>
        <w:t xml:space="preserve">tiltakozhat személyes adatának kezelése ellen; </w:t>
      </w:r>
    </w:p>
    <w:p w14:paraId="5CC35E98" w14:textId="77777777" w:rsidR="0060443F" w:rsidRPr="0060443F" w:rsidRDefault="0060443F" w:rsidP="0060443F">
      <w:pPr>
        <w:numPr>
          <w:ilvl w:val="0"/>
          <w:numId w:val="9"/>
        </w:numPr>
        <w:spacing w:after="0" w:line="240" w:lineRule="auto"/>
        <w:jc w:val="both"/>
        <w:rPr>
          <w:rFonts w:ascii="Arial Narrow" w:eastAsia="Times New Roman" w:hAnsi="Arial Narrow" w:cs="Times New Roman"/>
          <w:sz w:val="20"/>
          <w:szCs w:val="20"/>
          <w:lang w:eastAsia="hu-HU"/>
        </w:rPr>
      </w:pPr>
      <w:r w:rsidRPr="0060443F">
        <w:rPr>
          <w:rFonts w:ascii="Arial Narrow" w:eastAsia="Times New Roman" w:hAnsi="Arial Narrow" w:cs="Times New Roman"/>
          <w:sz w:val="20"/>
          <w:szCs w:val="20"/>
          <w:lang w:eastAsia="hu-HU"/>
        </w:rPr>
        <w:t>adatvédelmi jogainak megsértése esetén a pénzváltóhoz vagy a Bankhoz, továbbá az adatvédelmi hatósághoz (NAIH), valamint bírósághoz fordulhat.</w:t>
      </w:r>
    </w:p>
    <w:p w14:paraId="4E10E494" w14:textId="77777777" w:rsidR="0060443F" w:rsidRPr="0060443F" w:rsidRDefault="0060443F" w:rsidP="0060443F">
      <w:pPr>
        <w:autoSpaceDE w:val="0"/>
        <w:autoSpaceDN w:val="0"/>
        <w:adjustRightInd w:val="0"/>
        <w:spacing w:after="0" w:line="240" w:lineRule="auto"/>
        <w:jc w:val="both"/>
        <w:rPr>
          <w:rFonts w:ascii="Arial Narrow" w:hAnsi="Arial Narrow" w:cs="Times New Roman"/>
          <w:b/>
          <w:bCs/>
          <w:color w:val="0070C0"/>
          <w:sz w:val="24"/>
          <w:szCs w:val="24"/>
        </w:rPr>
      </w:pPr>
    </w:p>
    <w:p w14:paraId="791DE92A" w14:textId="77777777" w:rsidR="0060443F" w:rsidRPr="0060443F" w:rsidRDefault="0060443F" w:rsidP="0060443F">
      <w:pPr>
        <w:numPr>
          <w:ilvl w:val="0"/>
          <w:numId w:val="15"/>
        </w:numPr>
        <w:autoSpaceDE w:val="0"/>
        <w:autoSpaceDN w:val="0"/>
        <w:adjustRightInd w:val="0"/>
        <w:spacing w:after="0" w:line="240" w:lineRule="auto"/>
        <w:contextualSpacing/>
        <w:jc w:val="both"/>
        <w:rPr>
          <w:rFonts w:ascii="Arial Narrow" w:hAnsi="Arial Narrow" w:cs="Times New Roman"/>
          <w:b/>
          <w:bCs/>
          <w:i/>
          <w:sz w:val="24"/>
          <w:szCs w:val="24"/>
        </w:rPr>
      </w:pPr>
      <w:r w:rsidRPr="0060443F">
        <w:rPr>
          <w:rFonts w:ascii="Arial Narrow" w:eastAsia="Calibri" w:hAnsi="Arial Narrow" w:cs="Times New Roman"/>
          <w:b/>
          <w:i/>
          <w:sz w:val="24"/>
          <w:szCs w:val="24"/>
        </w:rPr>
        <w:t>Az adatkezeléssel kapcsolatos jogorvoslati lehetőségek</w:t>
      </w:r>
      <w:r w:rsidRPr="0060443F">
        <w:rPr>
          <w:rFonts w:ascii="Arial Narrow" w:hAnsi="Arial Narrow" w:cs="Times New Roman"/>
          <w:b/>
          <w:bCs/>
          <w:i/>
          <w:sz w:val="24"/>
          <w:szCs w:val="24"/>
        </w:rPr>
        <w:t xml:space="preserve"> </w:t>
      </w:r>
    </w:p>
    <w:p w14:paraId="0B86E393" w14:textId="77777777" w:rsidR="0060443F" w:rsidRPr="0060443F" w:rsidRDefault="0060443F" w:rsidP="0060443F">
      <w:pPr>
        <w:numPr>
          <w:ilvl w:val="1"/>
          <w:numId w:val="15"/>
        </w:numPr>
        <w:spacing w:after="0" w:line="240" w:lineRule="auto"/>
        <w:contextualSpacing/>
        <w:jc w:val="both"/>
        <w:rPr>
          <w:rFonts w:ascii="Arial Narrow" w:hAnsi="Arial Narrow" w:cs="Times New Roman"/>
          <w:bCs/>
          <w:i/>
          <w:sz w:val="24"/>
          <w:szCs w:val="24"/>
        </w:rPr>
      </w:pPr>
      <w:r w:rsidRPr="0060443F">
        <w:rPr>
          <w:rFonts w:ascii="Arial Narrow" w:eastAsia="Calibri" w:hAnsi="Arial Narrow" w:cs="Times New Roman"/>
          <w:i/>
          <w:sz w:val="24"/>
          <w:szCs w:val="24"/>
        </w:rPr>
        <w:t xml:space="preserve">A pénzváltónál benyújtott megkeresés megválaszolása </w:t>
      </w:r>
    </w:p>
    <w:p w14:paraId="50D546DB"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t>Amennyiben az érintett úgy véli vagy azt tapasztalja, hogy a pénzváltó jogellenesen kezeli személyes adatait, a felügyeleti hatósági vagy bírósági eljárás kezdeményezése előtt élhet a pénzváltónál vagy a Banknál a tiltakozás jogával, illetve a panaszbenyújtás lehetőségével.</w:t>
      </w:r>
    </w:p>
    <w:p w14:paraId="210C3233" w14:textId="77777777" w:rsidR="0060443F" w:rsidRPr="0060443F" w:rsidRDefault="0060443F" w:rsidP="0060443F">
      <w:pPr>
        <w:spacing w:after="0" w:line="240" w:lineRule="auto"/>
        <w:jc w:val="both"/>
        <w:rPr>
          <w:rFonts w:ascii="Arial Narrow" w:hAnsi="Arial Narrow" w:cs="Times New Roman"/>
          <w:sz w:val="20"/>
          <w:szCs w:val="20"/>
        </w:rPr>
      </w:pPr>
    </w:p>
    <w:p w14:paraId="6BEEA4EB"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t xml:space="preserve">Jogainak gyakorlásával kapcsolatos megkeresését a pénzváltónál vagy a Banknál az alábbiak szerint tudja előterjeszteni: </w:t>
      </w:r>
    </w:p>
    <w:p w14:paraId="3D39B5C5" w14:textId="77777777" w:rsidR="0060443F" w:rsidRPr="0060443F" w:rsidRDefault="0060443F" w:rsidP="0060443F">
      <w:pPr>
        <w:numPr>
          <w:ilvl w:val="0"/>
          <w:numId w:val="7"/>
        </w:numPr>
        <w:spacing w:after="0" w:line="240" w:lineRule="auto"/>
        <w:contextualSpacing/>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postai küldeményként az 1. pontban megjelölt levelezési címen,</w:t>
      </w:r>
    </w:p>
    <w:p w14:paraId="69FF1DB5" w14:textId="77777777" w:rsidR="0060443F" w:rsidRPr="0060443F" w:rsidRDefault="0060443F" w:rsidP="0060443F">
      <w:pPr>
        <w:numPr>
          <w:ilvl w:val="0"/>
          <w:numId w:val="7"/>
        </w:numPr>
        <w:spacing w:after="0" w:line="240" w:lineRule="auto"/>
        <w:contextualSpacing/>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elektronikus levél formájában az 1. pontban feltüntetett e-mail címen,</w:t>
      </w:r>
    </w:p>
    <w:p w14:paraId="7B238C1B" w14:textId="77777777" w:rsidR="0060443F" w:rsidRPr="0060443F" w:rsidRDefault="0060443F" w:rsidP="0060443F">
      <w:pPr>
        <w:numPr>
          <w:ilvl w:val="0"/>
          <w:numId w:val="7"/>
        </w:numPr>
        <w:spacing w:after="0" w:line="240" w:lineRule="auto"/>
        <w:contextualSpacing/>
        <w:jc w:val="both"/>
        <w:rPr>
          <w:rFonts w:ascii="Arial Narrow" w:eastAsia="Calibri" w:hAnsi="Arial Narrow" w:cs="Times New Roman"/>
          <w:bCs/>
          <w:sz w:val="20"/>
          <w:szCs w:val="20"/>
        </w:rPr>
      </w:pPr>
      <w:r w:rsidRPr="0060443F">
        <w:rPr>
          <w:rFonts w:ascii="Arial Narrow" w:eastAsia="Calibri" w:hAnsi="Arial Narrow" w:cs="Times New Roman"/>
          <w:bCs/>
          <w:sz w:val="20"/>
          <w:szCs w:val="20"/>
        </w:rPr>
        <w:t>telefonon, azonosítás és hangrögzítés mellett az 1. pontban feltüntetett telefonszámon, valamint</w:t>
      </w:r>
    </w:p>
    <w:p w14:paraId="1DC2E278" w14:textId="77777777" w:rsidR="0060443F" w:rsidRPr="0060443F" w:rsidRDefault="0060443F" w:rsidP="0060443F">
      <w:pPr>
        <w:numPr>
          <w:ilvl w:val="0"/>
          <w:numId w:val="7"/>
        </w:numPr>
        <w:spacing w:after="0" w:line="240" w:lineRule="auto"/>
        <w:contextualSpacing/>
        <w:jc w:val="both"/>
        <w:rPr>
          <w:rFonts w:ascii="Arial Narrow" w:hAnsi="Arial Narrow" w:cs="Times New Roman"/>
          <w:sz w:val="20"/>
          <w:szCs w:val="20"/>
        </w:rPr>
      </w:pPr>
      <w:r w:rsidRPr="0060443F">
        <w:rPr>
          <w:rFonts w:ascii="Arial Narrow" w:eastAsia="Calibri" w:hAnsi="Arial Narrow" w:cs="Times New Roman"/>
          <w:bCs/>
          <w:sz w:val="20"/>
          <w:szCs w:val="20"/>
        </w:rPr>
        <w:t xml:space="preserve">személyesen a pénzváltó székhelyén vagy </w:t>
      </w:r>
      <w:r w:rsidRPr="0060443F">
        <w:rPr>
          <w:rFonts w:ascii="Arial Narrow" w:hAnsi="Arial Narrow" w:cs="Times New Roman"/>
          <w:sz w:val="20"/>
          <w:szCs w:val="20"/>
        </w:rPr>
        <w:t>bármely telephelyén az ügyfélfogadási időben.</w:t>
      </w:r>
    </w:p>
    <w:p w14:paraId="5876D668" w14:textId="77777777" w:rsidR="0060443F" w:rsidRPr="0060443F" w:rsidRDefault="0060443F" w:rsidP="0060443F">
      <w:pPr>
        <w:spacing w:after="0" w:line="240" w:lineRule="auto"/>
        <w:jc w:val="both"/>
        <w:rPr>
          <w:rFonts w:ascii="Arial Narrow" w:hAnsi="Arial Narrow" w:cs="Times New Roman"/>
          <w:sz w:val="20"/>
          <w:szCs w:val="20"/>
        </w:rPr>
      </w:pPr>
    </w:p>
    <w:p w14:paraId="620C3230"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t xml:space="preserve">A megkeresés kapcsán hozott intézkedésekről a kérelem beérkezésétől számított 1 hónapon belül a Bank tájékoztatja az érintettet, amely határidő a kérelem összetettségétől, illetve a kérelmek számától függően legfeljebb 2 hónappal meghosszabbítható. </w:t>
      </w:r>
    </w:p>
    <w:p w14:paraId="08EE568C" w14:textId="77777777" w:rsidR="0060443F" w:rsidRPr="0060443F" w:rsidRDefault="0060443F" w:rsidP="0060443F">
      <w:pPr>
        <w:spacing w:after="0" w:line="240" w:lineRule="auto"/>
        <w:jc w:val="both"/>
        <w:rPr>
          <w:rFonts w:ascii="Arial Narrow" w:hAnsi="Arial Narrow" w:cs="Times New Roman"/>
          <w:sz w:val="20"/>
          <w:szCs w:val="20"/>
        </w:rPr>
      </w:pPr>
    </w:p>
    <w:p w14:paraId="3A7AFD0B"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t>Amennyiben a pénzváltó vagy a Bank úgy dönt, hogy nem tesz intézkedést az érintett kérelmére, úgy a kérelem beérkezésétől számított 1 hónapon belül tájékoztatja az intézkedés elmaradásának okairól, valamint arról, hogy panaszt nyújthat be a felügyeleti hatóságnál vagy élhet bírósági jogorvoslati jogával.</w:t>
      </w:r>
    </w:p>
    <w:p w14:paraId="1B4A7414" w14:textId="77777777" w:rsidR="0060443F" w:rsidRPr="0060443F" w:rsidRDefault="0060443F" w:rsidP="0060443F">
      <w:pPr>
        <w:spacing w:after="0" w:line="240" w:lineRule="auto"/>
        <w:jc w:val="both"/>
        <w:rPr>
          <w:rFonts w:ascii="Arial Narrow" w:hAnsi="Arial Narrow" w:cs="Times New Roman"/>
          <w:sz w:val="24"/>
          <w:szCs w:val="24"/>
        </w:rPr>
      </w:pPr>
    </w:p>
    <w:p w14:paraId="1253D805" w14:textId="77777777" w:rsidR="0060443F" w:rsidRPr="0060443F" w:rsidRDefault="0060443F" w:rsidP="0060443F">
      <w:pPr>
        <w:numPr>
          <w:ilvl w:val="1"/>
          <w:numId w:val="15"/>
        </w:numPr>
        <w:spacing w:after="0" w:line="240" w:lineRule="auto"/>
        <w:contextualSpacing/>
        <w:jc w:val="both"/>
        <w:rPr>
          <w:rFonts w:ascii="Arial Narrow" w:hAnsi="Arial Narrow" w:cs="Times New Roman"/>
          <w:bCs/>
          <w:i/>
          <w:sz w:val="24"/>
          <w:szCs w:val="24"/>
        </w:rPr>
      </w:pPr>
      <w:r w:rsidRPr="0060443F">
        <w:rPr>
          <w:rFonts w:ascii="Arial Narrow" w:eastAsia="Calibri" w:hAnsi="Arial Narrow" w:cs="Times New Roman"/>
          <w:i/>
          <w:sz w:val="24"/>
          <w:szCs w:val="24"/>
        </w:rPr>
        <w:t xml:space="preserve">Felügyeleti hatóság: a Nemzeti Adatvédelmi és Információszabadság Hatóság </w:t>
      </w:r>
    </w:p>
    <w:p w14:paraId="3592E67F"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t xml:space="preserve">Az érintett a személyes adatainak kezelésével kapcsolatban panaszt tehet az adatvédelmi felügyeleti hatóságnál, amennyiben megítélése szerint a pénzváltó, illetve a Bank adatkezelési tevékenysége sérti a GDPR rendelkezéseit. Magyarországon az illetékes felügyeleti hatóság a Nemzeti Adatvédelmi és Információbiztonság Hatóság (NAIH, címe: 1125 Budapest, Szilágyi Erzsébet fasor 22/c, postacíme: 1374  Budapest, Pf.: 603, telefon: +36 1 391 1400, fax: +36 1 391 1410, e-mail elérhetősége: </w:t>
      </w:r>
      <w:hyperlink r:id="rId11" w:history="1">
        <w:r w:rsidRPr="0060443F">
          <w:rPr>
            <w:rFonts w:ascii="Arial Narrow" w:hAnsi="Arial Narrow" w:cs="Times New Roman"/>
            <w:sz w:val="20"/>
            <w:szCs w:val="20"/>
          </w:rPr>
          <w:t>ugyfelszolgalat@naih.hu</w:t>
        </w:r>
      </w:hyperlink>
      <w:r w:rsidRPr="0060443F">
        <w:rPr>
          <w:rFonts w:ascii="Arial Narrow" w:hAnsi="Arial Narrow" w:cs="Times New Roman"/>
          <w:sz w:val="20"/>
          <w:szCs w:val="20"/>
        </w:rPr>
        <w:t>, weboldala: http//naih.hu).</w:t>
      </w:r>
    </w:p>
    <w:p w14:paraId="5FA17631" w14:textId="77777777" w:rsidR="0060443F" w:rsidRPr="0060443F" w:rsidRDefault="0060443F" w:rsidP="0060443F">
      <w:pPr>
        <w:spacing w:after="0" w:line="240" w:lineRule="auto"/>
        <w:jc w:val="both"/>
        <w:rPr>
          <w:rFonts w:ascii="Arial Narrow" w:hAnsi="Arial Narrow" w:cs="Times New Roman"/>
          <w:sz w:val="24"/>
          <w:szCs w:val="24"/>
        </w:rPr>
      </w:pPr>
    </w:p>
    <w:p w14:paraId="504030C2" w14:textId="77777777" w:rsidR="0060443F" w:rsidRPr="0060443F" w:rsidRDefault="0060443F" w:rsidP="0060443F">
      <w:pPr>
        <w:numPr>
          <w:ilvl w:val="1"/>
          <w:numId w:val="15"/>
        </w:numPr>
        <w:spacing w:after="0" w:line="240" w:lineRule="auto"/>
        <w:contextualSpacing/>
        <w:jc w:val="both"/>
        <w:rPr>
          <w:rFonts w:ascii="Arial Narrow" w:hAnsi="Arial Narrow" w:cs="Times New Roman"/>
          <w:bCs/>
          <w:i/>
          <w:sz w:val="24"/>
          <w:szCs w:val="24"/>
        </w:rPr>
      </w:pPr>
      <w:r w:rsidRPr="0060443F">
        <w:rPr>
          <w:rFonts w:ascii="Arial Narrow" w:eastAsia="Calibri" w:hAnsi="Arial Narrow" w:cs="Times New Roman"/>
          <w:i/>
          <w:sz w:val="24"/>
          <w:szCs w:val="24"/>
        </w:rPr>
        <w:t xml:space="preserve">Bírósági eljárás kezdeményezése </w:t>
      </w:r>
    </w:p>
    <w:p w14:paraId="499B5F16" w14:textId="77777777" w:rsidR="0060443F" w:rsidRPr="0060443F" w:rsidRDefault="0060443F" w:rsidP="0060443F">
      <w:pPr>
        <w:spacing w:after="0" w:line="240" w:lineRule="auto"/>
        <w:jc w:val="both"/>
        <w:rPr>
          <w:rFonts w:ascii="Arial Narrow" w:hAnsi="Arial Narrow" w:cs="Times New Roman"/>
          <w:sz w:val="20"/>
          <w:szCs w:val="20"/>
        </w:rPr>
      </w:pPr>
      <w:r w:rsidRPr="0060443F">
        <w:rPr>
          <w:rFonts w:ascii="Arial Narrow" w:hAnsi="Arial Narrow" w:cs="Times New Roman"/>
          <w:sz w:val="20"/>
          <w:szCs w:val="20"/>
        </w:rPr>
        <w:t>Az érintett ezeken felül bírósághoz fordulhat, amennyiben megítélése szerint a pénzváltó vagy a Bank a személyes adatok kezelésére vonatkozó jogszabályban vagy az Európai Unió kötelező jogi aktusaiban meghatározott előírások megsértésével kezeli adatait. A per – az érintett választása szerint – lakóhelye vagy tartózkodási helye szerint illetékes törvényszék előtt is megindítható. A bíróság az ügyben soron kívül jár el.</w:t>
      </w:r>
    </w:p>
    <w:p w14:paraId="7A76EC52" w14:textId="0172AC3E" w:rsidR="00B21140" w:rsidRDefault="00B21140" w:rsidP="00E17484">
      <w:pPr>
        <w:autoSpaceDE w:val="0"/>
        <w:autoSpaceDN w:val="0"/>
        <w:adjustRightInd w:val="0"/>
        <w:spacing w:after="0" w:line="264" w:lineRule="auto"/>
        <w:jc w:val="both"/>
        <w:rPr>
          <w:rFonts w:ascii="Arial" w:eastAsia="Calibri" w:hAnsi="Arial" w:cs="Arial"/>
          <w:bCs/>
        </w:rPr>
      </w:pPr>
    </w:p>
    <w:p w14:paraId="548591E5" w14:textId="3687F6C9" w:rsidR="00E17484" w:rsidRPr="00E17484" w:rsidRDefault="00E17484" w:rsidP="00E17484">
      <w:pPr>
        <w:widowControl w:val="0"/>
        <w:autoSpaceDE w:val="0"/>
        <w:autoSpaceDN w:val="0"/>
        <w:adjustRightInd w:val="0"/>
        <w:spacing w:after="0" w:line="240" w:lineRule="auto"/>
        <w:jc w:val="both"/>
        <w:rPr>
          <w:rFonts w:ascii="Arial Narrow" w:hAnsi="Arial Narrow" w:cs="Times New Roman"/>
          <w:b/>
          <w:sz w:val="24"/>
          <w:szCs w:val="24"/>
        </w:rPr>
      </w:pPr>
      <w:r w:rsidRPr="00E17484">
        <w:rPr>
          <w:rFonts w:ascii="Arial Narrow" w:hAnsi="Arial Narrow" w:cs="Times New Roman"/>
          <w:b/>
          <w:sz w:val="24"/>
          <w:szCs w:val="24"/>
        </w:rPr>
        <w:t xml:space="preserve">A jelen tájékoztatóban nem szabályozott és a pénzváltási tevékenységgel összefüggő kérdésekben a Takarékbank </w:t>
      </w:r>
      <w:proofErr w:type="spellStart"/>
      <w:r w:rsidRPr="00E17484">
        <w:rPr>
          <w:rFonts w:ascii="Arial Narrow" w:hAnsi="Arial Narrow" w:cs="Times New Roman"/>
          <w:b/>
          <w:sz w:val="24"/>
          <w:szCs w:val="24"/>
        </w:rPr>
        <w:t>Zrt</w:t>
      </w:r>
      <w:proofErr w:type="spellEnd"/>
      <w:r w:rsidRPr="00E17484">
        <w:rPr>
          <w:rFonts w:ascii="Arial Narrow" w:hAnsi="Arial Narrow" w:cs="Times New Roman"/>
          <w:b/>
          <w:sz w:val="24"/>
          <w:szCs w:val="24"/>
        </w:rPr>
        <w:t xml:space="preserve">. mindenkor hatályos Általános adatkezelési tájékoztatójában foglaltak az irányadók, mely elérhető a Takarékbank </w:t>
      </w:r>
      <w:proofErr w:type="spellStart"/>
      <w:r w:rsidRPr="00E17484">
        <w:rPr>
          <w:rFonts w:ascii="Arial Narrow" w:hAnsi="Arial Narrow" w:cs="Times New Roman"/>
          <w:b/>
          <w:sz w:val="24"/>
          <w:szCs w:val="24"/>
        </w:rPr>
        <w:t>Zrt</w:t>
      </w:r>
      <w:proofErr w:type="spellEnd"/>
      <w:r w:rsidRPr="00E17484">
        <w:rPr>
          <w:rFonts w:ascii="Arial Narrow" w:hAnsi="Arial Narrow" w:cs="Times New Roman"/>
          <w:b/>
          <w:sz w:val="24"/>
          <w:szCs w:val="24"/>
        </w:rPr>
        <w:t>. honlapján</w:t>
      </w:r>
      <w:r>
        <w:rPr>
          <w:rFonts w:ascii="Arial Narrow" w:hAnsi="Arial Narrow" w:cs="Times New Roman"/>
          <w:b/>
          <w:sz w:val="24"/>
          <w:szCs w:val="24"/>
        </w:rPr>
        <w:t xml:space="preserve"> (</w:t>
      </w:r>
      <w:hyperlink r:id="rId12" w:history="1">
        <w:r w:rsidRPr="00DF71B7">
          <w:rPr>
            <w:rStyle w:val="Hiperhivatkozs"/>
            <w:rFonts w:ascii="Arial Narrow" w:hAnsi="Arial Narrow" w:cs="Times New Roman"/>
            <w:b/>
            <w:sz w:val="24"/>
            <w:szCs w:val="24"/>
          </w:rPr>
          <w:t>https://takarekbank.hu/takarekbank-adatkezeles#</w:t>
        </w:r>
      </w:hyperlink>
      <w:r>
        <w:rPr>
          <w:rFonts w:ascii="Arial Narrow" w:hAnsi="Arial Narrow" w:cs="Times New Roman"/>
          <w:b/>
          <w:sz w:val="24"/>
          <w:szCs w:val="24"/>
        </w:rPr>
        <w:t xml:space="preserve"> )</w:t>
      </w:r>
      <w:r w:rsidRPr="00E17484">
        <w:rPr>
          <w:rFonts w:ascii="Arial Narrow" w:hAnsi="Arial Narrow" w:cs="Times New Roman"/>
          <w:b/>
          <w:sz w:val="24"/>
          <w:szCs w:val="24"/>
        </w:rPr>
        <w:t>, illetve bármelyik bankfiókjában.</w:t>
      </w:r>
    </w:p>
    <w:p w14:paraId="107C973D" w14:textId="77777777" w:rsidR="00924481" w:rsidRDefault="00924481" w:rsidP="00246A25">
      <w:pPr>
        <w:spacing w:after="0" w:line="240" w:lineRule="auto"/>
        <w:jc w:val="both"/>
        <w:rPr>
          <w:rFonts w:ascii="Times New Roman" w:hAnsi="Times New Roman" w:cs="Times New Roman"/>
          <w:sz w:val="24"/>
          <w:szCs w:val="24"/>
        </w:rPr>
      </w:pPr>
    </w:p>
    <w:p w14:paraId="72D244D7" w14:textId="054414CF" w:rsidR="000573D4" w:rsidRPr="00C749A3" w:rsidRDefault="000573D4" w:rsidP="00EA19E2">
      <w:pPr>
        <w:widowControl w:val="0"/>
        <w:autoSpaceDE w:val="0"/>
        <w:autoSpaceDN w:val="0"/>
        <w:adjustRightInd w:val="0"/>
        <w:spacing w:after="0" w:line="264" w:lineRule="auto"/>
        <w:jc w:val="both"/>
        <w:rPr>
          <w:rFonts w:ascii="Times New Roman" w:hAnsi="Times New Roman" w:cs="Times New Roman"/>
          <w:b/>
          <w:sz w:val="24"/>
          <w:szCs w:val="24"/>
        </w:rPr>
      </w:pPr>
    </w:p>
    <w:sectPr w:rsidR="000573D4" w:rsidRPr="00C749A3" w:rsidSect="00610E10">
      <w:headerReference w:type="default" r:id="rId13"/>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1A148" w14:textId="77777777" w:rsidR="00057D32" w:rsidRDefault="00057D32" w:rsidP="00B02C38">
      <w:pPr>
        <w:spacing w:after="0" w:line="240" w:lineRule="auto"/>
      </w:pPr>
      <w:r>
        <w:separator/>
      </w:r>
    </w:p>
  </w:endnote>
  <w:endnote w:type="continuationSeparator" w:id="0">
    <w:p w14:paraId="0DE4C651" w14:textId="77777777" w:rsidR="00057D32" w:rsidRDefault="00057D32" w:rsidP="00B0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4A3E8" w14:textId="77777777" w:rsidR="00057D32" w:rsidRDefault="00057D32" w:rsidP="00B02C38">
      <w:pPr>
        <w:spacing w:after="0" w:line="240" w:lineRule="auto"/>
      </w:pPr>
      <w:r>
        <w:separator/>
      </w:r>
    </w:p>
  </w:footnote>
  <w:footnote w:type="continuationSeparator" w:id="0">
    <w:p w14:paraId="03B96B22" w14:textId="77777777" w:rsidR="00057D32" w:rsidRDefault="00057D32" w:rsidP="00B0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98A" w14:textId="77777777" w:rsidR="00057D32" w:rsidRDefault="00057D32" w:rsidP="00610E10">
    <w:pPr>
      <w:pStyle w:val="lfej"/>
      <w:tabs>
        <w:tab w:val="clear" w:pos="4536"/>
        <w:tab w:val="clear" w:pos="9072"/>
        <w:tab w:val="left" w:pos="1185"/>
        <w:tab w:val="left" w:pos="1800"/>
      </w:tabs>
      <w:ind w:hanging="851"/>
    </w:pPr>
    <w:r>
      <w:tab/>
    </w:r>
    <w:r>
      <w:tab/>
    </w:r>
  </w:p>
  <w:p w14:paraId="2DD7AA47" w14:textId="77777777" w:rsidR="00057D32" w:rsidRDefault="00057D3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2BD"/>
    <w:multiLevelType w:val="hybridMultilevel"/>
    <w:tmpl w:val="58FE7E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A388D"/>
    <w:multiLevelType w:val="hybridMultilevel"/>
    <w:tmpl w:val="5464EDF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B57684"/>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0035E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696CB9"/>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F860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5E7524"/>
    <w:multiLevelType w:val="hybridMultilevel"/>
    <w:tmpl w:val="9092D1EA"/>
    <w:lvl w:ilvl="0" w:tplc="D03065B6">
      <w:start w:val="1"/>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9FF6EC4"/>
    <w:multiLevelType w:val="hybridMultilevel"/>
    <w:tmpl w:val="333A85C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15:restartNumberingAfterBreak="0">
    <w:nsid w:val="202A1974"/>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9567B5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BF59B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BA2637"/>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900D6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454362"/>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753E18"/>
    <w:multiLevelType w:val="hybridMultilevel"/>
    <w:tmpl w:val="95AEB3C2"/>
    <w:lvl w:ilvl="0" w:tplc="171AC8D2">
      <w:start w:val="1"/>
      <w:numFmt w:val="bullet"/>
      <w:lvlText w:val=""/>
      <w:lvlJc w:val="left"/>
      <w:pPr>
        <w:tabs>
          <w:tab w:val="num" w:pos="360"/>
        </w:tabs>
        <w:ind w:left="360" w:hanging="360"/>
      </w:pPr>
      <w:rPr>
        <w:rFonts w:ascii="Symbol" w:hAnsi="Symbol" w:hint="default"/>
      </w:rPr>
    </w:lvl>
    <w:lvl w:ilvl="1" w:tplc="E162EDD2">
      <w:start w:val="1"/>
      <w:numFmt w:val="bullet"/>
      <w:lvlText w:val=""/>
      <w:lvlJc w:val="left"/>
      <w:pPr>
        <w:tabs>
          <w:tab w:val="num" w:pos="-420"/>
        </w:tabs>
        <w:ind w:left="-420" w:hanging="360"/>
      </w:pPr>
      <w:rPr>
        <w:rFonts w:ascii="Symbol" w:hAnsi="Symbol" w:hint="default"/>
      </w:rPr>
    </w:lvl>
    <w:lvl w:ilvl="2" w:tplc="040E0005">
      <w:start w:val="1"/>
      <w:numFmt w:val="bullet"/>
      <w:lvlText w:val=""/>
      <w:lvlJc w:val="left"/>
      <w:pPr>
        <w:tabs>
          <w:tab w:val="num" w:pos="300"/>
        </w:tabs>
        <w:ind w:left="300" w:hanging="360"/>
      </w:pPr>
      <w:rPr>
        <w:rFonts w:ascii="Wingdings" w:hAnsi="Wingdings" w:hint="default"/>
      </w:rPr>
    </w:lvl>
    <w:lvl w:ilvl="3" w:tplc="040E0001">
      <w:start w:val="1"/>
      <w:numFmt w:val="bullet"/>
      <w:lvlText w:val=""/>
      <w:lvlJc w:val="left"/>
      <w:pPr>
        <w:tabs>
          <w:tab w:val="num" w:pos="1020"/>
        </w:tabs>
        <w:ind w:left="1020" w:hanging="360"/>
      </w:pPr>
      <w:rPr>
        <w:rFonts w:ascii="Symbol" w:hAnsi="Symbol" w:hint="default"/>
      </w:rPr>
    </w:lvl>
    <w:lvl w:ilvl="4" w:tplc="040E0003" w:tentative="1">
      <w:start w:val="1"/>
      <w:numFmt w:val="bullet"/>
      <w:lvlText w:val="o"/>
      <w:lvlJc w:val="left"/>
      <w:pPr>
        <w:tabs>
          <w:tab w:val="num" w:pos="1740"/>
        </w:tabs>
        <w:ind w:left="1740" w:hanging="360"/>
      </w:pPr>
      <w:rPr>
        <w:rFonts w:ascii="Courier New" w:hAnsi="Courier New" w:hint="default"/>
      </w:rPr>
    </w:lvl>
    <w:lvl w:ilvl="5" w:tplc="040E0005" w:tentative="1">
      <w:start w:val="1"/>
      <w:numFmt w:val="bullet"/>
      <w:lvlText w:val=""/>
      <w:lvlJc w:val="left"/>
      <w:pPr>
        <w:tabs>
          <w:tab w:val="num" w:pos="2460"/>
        </w:tabs>
        <w:ind w:left="2460" w:hanging="360"/>
      </w:pPr>
      <w:rPr>
        <w:rFonts w:ascii="Wingdings" w:hAnsi="Wingdings" w:hint="default"/>
      </w:rPr>
    </w:lvl>
    <w:lvl w:ilvl="6" w:tplc="040E0001" w:tentative="1">
      <w:start w:val="1"/>
      <w:numFmt w:val="bullet"/>
      <w:lvlText w:val=""/>
      <w:lvlJc w:val="left"/>
      <w:pPr>
        <w:tabs>
          <w:tab w:val="num" w:pos="3180"/>
        </w:tabs>
        <w:ind w:left="3180" w:hanging="360"/>
      </w:pPr>
      <w:rPr>
        <w:rFonts w:ascii="Symbol" w:hAnsi="Symbol" w:hint="default"/>
      </w:rPr>
    </w:lvl>
    <w:lvl w:ilvl="7" w:tplc="040E0003" w:tentative="1">
      <w:start w:val="1"/>
      <w:numFmt w:val="bullet"/>
      <w:lvlText w:val="o"/>
      <w:lvlJc w:val="left"/>
      <w:pPr>
        <w:tabs>
          <w:tab w:val="num" w:pos="3900"/>
        </w:tabs>
        <w:ind w:left="3900" w:hanging="360"/>
      </w:pPr>
      <w:rPr>
        <w:rFonts w:ascii="Courier New" w:hAnsi="Courier New" w:hint="default"/>
      </w:rPr>
    </w:lvl>
    <w:lvl w:ilvl="8" w:tplc="040E0005" w:tentative="1">
      <w:start w:val="1"/>
      <w:numFmt w:val="bullet"/>
      <w:lvlText w:val=""/>
      <w:lvlJc w:val="left"/>
      <w:pPr>
        <w:tabs>
          <w:tab w:val="num" w:pos="4620"/>
        </w:tabs>
        <w:ind w:left="4620" w:hanging="360"/>
      </w:pPr>
      <w:rPr>
        <w:rFonts w:ascii="Wingdings" w:hAnsi="Wingdings" w:hint="default"/>
      </w:rPr>
    </w:lvl>
  </w:abstractNum>
  <w:abstractNum w:abstractNumId="15" w15:restartNumberingAfterBreak="0">
    <w:nsid w:val="39DE3F4B"/>
    <w:multiLevelType w:val="hybridMultilevel"/>
    <w:tmpl w:val="ACE66D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F8931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E91283"/>
    <w:multiLevelType w:val="hybridMultilevel"/>
    <w:tmpl w:val="CB4CB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09D0C1E"/>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C92B39"/>
    <w:multiLevelType w:val="hybridMultilevel"/>
    <w:tmpl w:val="E65AB9A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2E5055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CA0EB1"/>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6976AE"/>
    <w:multiLevelType w:val="hybridMultilevel"/>
    <w:tmpl w:val="4F70F420"/>
    <w:lvl w:ilvl="0" w:tplc="FD86AD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D2C689C"/>
    <w:multiLevelType w:val="hybridMultilevel"/>
    <w:tmpl w:val="E7040D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D601AF8"/>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877B44"/>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4017B04"/>
    <w:multiLevelType w:val="hybridMultilevel"/>
    <w:tmpl w:val="268C5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FC556D6"/>
    <w:multiLevelType w:val="hybridMultilevel"/>
    <w:tmpl w:val="2D907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00D2E5D"/>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A02FA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49E601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4EE5012"/>
    <w:multiLevelType w:val="hybridMultilevel"/>
    <w:tmpl w:val="EC008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DF10C8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294446"/>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2CF3E5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A84A92"/>
    <w:multiLevelType w:val="hybridMultilevel"/>
    <w:tmpl w:val="24BA68A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9FB6180"/>
    <w:multiLevelType w:val="multilevel"/>
    <w:tmpl w:val="822A0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7B4A3F"/>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D405D30"/>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DB568C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0"/>
  </w:num>
  <w:num w:numId="3">
    <w:abstractNumId w:val="2"/>
  </w:num>
  <w:num w:numId="4">
    <w:abstractNumId w:val="23"/>
  </w:num>
  <w:num w:numId="5">
    <w:abstractNumId w:val="21"/>
  </w:num>
  <w:num w:numId="6">
    <w:abstractNumId w:val="25"/>
  </w:num>
  <w:num w:numId="7">
    <w:abstractNumId w:val="15"/>
  </w:num>
  <w:num w:numId="8">
    <w:abstractNumId w:val="11"/>
  </w:num>
  <w:num w:numId="9">
    <w:abstractNumId w:val="33"/>
  </w:num>
  <w:num w:numId="10">
    <w:abstractNumId w:val="8"/>
  </w:num>
  <w:num w:numId="11">
    <w:abstractNumId w:val="38"/>
  </w:num>
  <w:num w:numId="12">
    <w:abstractNumId w:val="6"/>
  </w:num>
  <w:num w:numId="13">
    <w:abstractNumId w:val="14"/>
  </w:num>
  <w:num w:numId="14">
    <w:abstractNumId w:val="37"/>
  </w:num>
  <w:num w:numId="15">
    <w:abstractNumId w:val="28"/>
  </w:num>
  <w:num w:numId="16">
    <w:abstractNumId w:val="26"/>
  </w:num>
  <w:num w:numId="17">
    <w:abstractNumId w:val="31"/>
  </w:num>
  <w:num w:numId="18">
    <w:abstractNumId w:val="36"/>
  </w:num>
  <w:num w:numId="19">
    <w:abstractNumId w:val="32"/>
  </w:num>
  <w:num w:numId="20">
    <w:abstractNumId w:val="24"/>
  </w:num>
  <w:num w:numId="21">
    <w:abstractNumId w:val="29"/>
  </w:num>
  <w:num w:numId="22">
    <w:abstractNumId w:val="18"/>
  </w:num>
  <w:num w:numId="23">
    <w:abstractNumId w:val="3"/>
  </w:num>
  <w:num w:numId="24">
    <w:abstractNumId w:val="39"/>
  </w:num>
  <w:num w:numId="25">
    <w:abstractNumId w:val="9"/>
  </w:num>
  <w:num w:numId="26">
    <w:abstractNumId w:val="16"/>
  </w:num>
  <w:num w:numId="27">
    <w:abstractNumId w:val="12"/>
  </w:num>
  <w:num w:numId="28">
    <w:abstractNumId w:val="19"/>
  </w:num>
  <w:num w:numId="29">
    <w:abstractNumId w:val="1"/>
  </w:num>
  <w:num w:numId="30">
    <w:abstractNumId w:val="35"/>
  </w:num>
  <w:num w:numId="31">
    <w:abstractNumId w:val="10"/>
  </w:num>
  <w:num w:numId="32">
    <w:abstractNumId w:val="20"/>
  </w:num>
  <w:num w:numId="33">
    <w:abstractNumId w:val="30"/>
  </w:num>
  <w:num w:numId="34">
    <w:abstractNumId w:val="5"/>
  </w:num>
  <w:num w:numId="35">
    <w:abstractNumId w:val="17"/>
  </w:num>
  <w:num w:numId="36">
    <w:abstractNumId w:val="27"/>
  </w:num>
  <w:num w:numId="37">
    <w:abstractNumId w:val="13"/>
  </w:num>
  <w:num w:numId="38">
    <w:abstractNumId w:val="34"/>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38"/>
    <w:rsid w:val="00002593"/>
    <w:rsid w:val="00004157"/>
    <w:rsid w:val="0000553D"/>
    <w:rsid w:val="00006C61"/>
    <w:rsid w:val="00006D5E"/>
    <w:rsid w:val="000078ED"/>
    <w:rsid w:val="00007B67"/>
    <w:rsid w:val="00007D85"/>
    <w:rsid w:val="00007E90"/>
    <w:rsid w:val="00010381"/>
    <w:rsid w:val="00011F67"/>
    <w:rsid w:val="000122B6"/>
    <w:rsid w:val="00012CC2"/>
    <w:rsid w:val="0001492F"/>
    <w:rsid w:val="00014B59"/>
    <w:rsid w:val="00016208"/>
    <w:rsid w:val="000168EF"/>
    <w:rsid w:val="00016B73"/>
    <w:rsid w:val="00016D7D"/>
    <w:rsid w:val="00017EEA"/>
    <w:rsid w:val="000214DF"/>
    <w:rsid w:val="00021659"/>
    <w:rsid w:val="00023C12"/>
    <w:rsid w:val="00023FD4"/>
    <w:rsid w:val="00024023"/>
    <w:rsid w:val="0002556D"/>
    <w:rsid w:val="00026EBF"/>
    <w:rsid w:val="0002732D"/>
    <w:rsid w:val="00027531"/>
    <w:rsid w:val="0003050A"/>
    <w:rsid w:val="0003066D"/>
    <w:rsid w:val="00030807"/>
    <w:rsid w:val="000310A1"/>
    <w:rsid w:val="00031E92"/>
    <w:rsid w:val="000328B0"/>
    <w:rsid w:val="00034D4E"/>
    <w:rsid w:val="00034FD6"/>
    <w:rsid w:val="000356EE"/>
    <w:rsid w:val="0003598C"/>
    <w:rsid w:val="00035A76"/>
    <w:rsid w:val="00036340"/>
    <w:rsid w:val="00036889"/>
    <w:rsid w:val="00036C80"/>
    <w:rsid w:val="0003755C"/>
    <w:rsid w:val="000375C0"/>
    <w:rsid w:val="00037A4A"/>
    <w:rsid w:val="00040898"/>
    <w:rsid w:val="000435C2"/>
    <w:rsid w:val="00045297"/>
    <w:rsid w:val="0004552D"/>
    <w:rsid w:val="000471B9"/>
    <w:rsid w:val="00050E5D"/>
    <w:rsid w:val="0005275C"/>
    <w:rsid w:val="00053CDB"/>
    <w:rsid w:val="00055CC5"/>
    <w:rsid w:val="000562FC"/>
    <w:rsid w:val="000563C6"/>
    <w:rsid w:val="000573D4"/>
    <w:rsid w:val="000574B8"/>
    <w:rsid w:val="0005781D"/>
    <w:rsid w:val="00057A5C"/>
    <w:rsid w:val="00057D32"/>
    <w:rsid w:val="00057EB0"/>
    <w:rsid w:val="0006056D"/>
    <w:rsid w:val="00060D46"/>
    <w:rsid w:val="00062AF2"/>
    <w:rsid w:val="00063128"/>
    <w:rsid w:val="00063794"/>
    <w:rsid w:val="00063C9D"/>
    <w:rsid w:val="00064155"/>
    <w:rsid w:val="00064BC9"/>
    <w:rsid w:val="0006579E"/>
    <w:rsid w:val="00065890"/>
    <w:rsid w:val="00065E28"/>
    <w:rsid w:val="00067FAB"/>
    <w:rsid w:val="00070642"/>
    <w:rsid w:val="00070EDA"/>
    <w:rsid w:val="00073808"/>
    <w:rsid w:val="00075619"/>
    <w:rsid w:val="00075B1F"/>
    <w:rsid w:val="000760C3"/>
    <w:rsid w:val="000765E8"/>
    <w:rsid w:val="0007681C"/>
    <w:rsid w:val="000770BA"/>
    <w:rsid w:val="00077B18"/>
    <w:rsid w:val="0008191B"/>
    <w:rsid w:val="000825D8"/>
    <w:rsid w:val="00083029"/>
    <w:rsid w:val="00083641"/>
    <w:rsid w:val="00083B6E"/>
    <w:rsid w:val="00083EF0"/>
    <w:rsid w:val="00084E63"/>
    <w:rsid w:val="00085DE9"/>
    <w:rsid w:val="00086D74"/>
    <w:rsid w:val="00086F59"/>
    <w:rsid w:val="000872BA"/>
    <w:rsid w:val="00087C35"/>
    <w:rsid w:val="000904AE"/>
    <w:rsid w:val="00090708"/>
    <w:rsid w:val="000919D9"/>
    <w:rsid w:val="00091E38"/>
    <w:rsid w:val="00093040"/>
    <w:rsid w:val="000940AE"/>
    <w:rsid w:val="00094E5E"/>
    <w:rsid w:val="000951CF"/>
    <w:rsid w:val="0009532E"/>
    <w:rsid w:val="00095E16"/>
    <w:rsid w:val="0009673B"/>
    <w:rsid w:val="000971E8"/>
    <w:rsid w:val="00097237"/>
    <w:rsid w:val="000979AD"/>
    <w:rsid w:val="00097AEA"/>
    <w:rsid w:val="000A048B"/>
    <w:rsid w:val="000A1A43"/>
    <w:rsid w:val="000A2432"/>
    <w:rsid w:val="000A27CC"/>
    <w:rsid w:val="000A2FEA"/>
    <w:rsid w:val="000A33D8"/>
    <w:rsid w:val="000A38CB"/>
    <w:rsid w:val="000A4737"/>
    <w:rsid w:val="000A4C20"/>
    <w:rsid w:val="000A53FB"/>
    <w:rsid w:val="000A64B0"/>
    <w:rsid w:val="000A67B8"/>
    <w:rsid w:val="000A70E9"/>
    <w:rsid w:val="000B17C3"/>
    <w:rsid w:val="000B26E7"/>
    <w:rsid w:val="000B29B1"/>
    <w:rsid w:val="000B2B57"/>
    <w:rsid w:val="000B2C1B"/>
    <w:rsid w:val="000B348B"/>
    <w:rsid w:val="000B357A"/>
    <w:rsid w:val="000B424D"/>
    <w:rsid w:val="000B437C"/>
    <w:rsid w:val="000B5C18"/>
    <w:rsid w:val="000C0D12"/>
    <w:rsid w:val="000C0E49"/>
    <w:rsid w:val="000C1708"/>
    <w:rsid w:val="000C1A99"/>
    <w:rsid w:val="000C2522"/>
    <w:rsid w:val="000C28A9"/>
    <w:rsid w:val="000C3013"/>
    <w:rsid w:val="000C44F4"/>
    <w:rsid w:val="000C4C94"/>
    <w:rsid w:val="000C50B6"/>
    <w:rsid w:val="000C5513"/>
    <w:rsid w:val="000C57BA"/>
    <w:rsid w:val="000C61B8"/>
    <w:rsid w:val="000C66E6"/>
    <w:rsid w:val="000D0E81"/>
    <w:rsid w:val="000D190D"/>
    <w:rsid w:val="000D2179"/>
    <w:rsid w:val="000D390B"/>
    <w:rsid w:val="000D4299"/>
    <w:rsid w:val="000D63E6"/>
    <w:rsid w:val="000D7998"/>
    <w:rsid w:val="000E145B"/>
    <w:rsid w:val="000E16DE"/>
    <w:rsid w:val="000E1CB7"/>
    <w:rsid w:val="000E378B"/>
    <w:rsid w:val="000E42E2"/>
    <w:rsid w:val="000E5352"/>
    <w:rsid w:val="000F0E1E"/>
    <w:rsid w:val="000F1903"/>
    <w:rsid w:val="000F2F69"/>
    <w:rsid w:val="000F2F6B"/>
    <w:rsid w:val="000F3BB6"/>
    <w:rsid w:val="000F3C8F"/>
    <w:rsid w:val="000F47D2"/>
    <w:rsid w:val="000F48CA"/>
    <w:rsid w:val="000F524D"/>
    <w:rsid w:val="000F55D7"/>
    <w:rsid w:val="000F6CDA"/>
    <w:rsid w:val="000F6F9F"/>
    <w:rsid w:val="000F7635"/>
    <w:rsid w:val="000F7DCA"/>
    <w:rsid w:val="00100052"/>
    <w:rsid w:val="001001EA"/>
    <w:rsid w:val="001009FB"/>
    <w:rsid w:val="001011EC"/>
    <w:rsid w:val="0010189A"/>
    <w:rsid w:val="00101AB3"/>
    <w:rsid w:val="00101BA4"/>
    <w:rsid w:val="00101C10"/>
    <w:rsid w:val="00103641"/>
    <w:rsid w:val="00105C1D"/>
    <w:rsid w:val="00105E5F"/>
    <w:rsid w:val="00106074"/>
    <w:rsid w:val="001062E4"/>
    <w:rsid w:val="00106ACC"/>
    <w:rsid w:val="00106C41"/>
    <w:rsid w:val="00110367"/>
    <w:rsid w:val="00110685"/>
    <w:rsid w:val="001111E3"/>
    <w:rsid w:val="00113359"/>
    <w:rsid w:val="00114564"/>
    <w:rsid w:val="00114E6E"/>
    <w:rsid w:val="00114F14"/>
    <w:rsid w:val="001155D0"/>
    <w:rsid w:val="00116DA2"/>
    <w:rsid w:val="0011701C"/>
    <w:rsid w:val="00117A67"/>
    <w:rsid w:val="001215D3"/>
    <w:rsid w:val="00121ED9"/>
    <w:rsid w:val="001223A2"/>
    <w:rsid w:val="0012449C"/>
    <w:rsid w:val="001248EE"/>
    <w:rsid w:val="0012523E"/>
    <w:rsid w:val="0012636B"/>
    <w:rsid w:val="00127E7B"/>
    <w:rsid w:val="00130026"/>
    <w:rsid w:val="001319B9"/>
    <w:rsid w:val="001333DB"/>
    <w:rsid w:val="00134057"/>
    <w:rsid w:val="00136FE3"/>
    <w:rsid w:val="001409A3"/>
    <w:rsid w:val="0014486C"/>
    <w:rsid w:val="00144F04"/>
    <w:rsid w:val="001453E1"/>
    <w:rsid w:val="00145E39"/>
    <w:rsid w:val="001468C3"/>
    <w:rsid w:val="00150AB0"/>
    <w:rsid w:val="00151461"/>
    <w:rsid w:val="0015157B"/>
    <w:rsid w:val="001516CB"/>
    <w:rsid w:val="00151CE2"/>
    <w:rsid w:val="00151DEB"/>
    <w:rsid w:val="00153ABF"/>
    <w:rsid w:val="00154C73"/>
    <w:rsid w:val="001570E9"/>
    <w:rsid w:val="00161A97"/>
    <w:rsid w:val="00161C89"/>
    <w:rsid w:val="00162473"/>
    <w:rsid w:val="001629F8"/>
    <w:rsid w:val="001651D0"/>
    <w:rsid w:val="00165549"/>
    <w:rsid w:val="001657C9"/>
    <w:rsid w:val="00165AF7"/>
    <w:rsid w:val="001665B3"/>
    <w:rsid w:val="00166B18"/>
    <w:rsid w:val="00167DCD"/>
    <w:rsid w:val="00170823"/>
    <w:rsid w:val="00171057"/>
    <w:rsid w:val="001710B1"/>
    <w:rsid w:val="001722E6"/>
    <w:rsid w:val="0017406A"/>
    <w:rsid w:val="00174B21"/>
    <w:rsid w:val="00175BCD"/>
    <w:rsid w:val="00176B9B"/>
    <w:rsid w:val="00176D4C"/>
    <w:rsid w:val="001778C3"/>
    <w:rsid w:val="00177BEE"/>
    <w:rsid w:val="00180003"/>
    <w:rsid w:val="001807CC"/>
    <w:rsid w:val="00180F56"/>
    <w:rsid w:val="0018184E"/>
    <w:rsid w:val="001823E3"/>
    <w:rsid w:val="0018241D"/>
    <w:rsid w:val="00182E15"/>
    <w:rsid w:val="001843F6"/>
    <w:rsid w:val="0018468A"/>
    <w:rsid w:val="00184D4F"/>
    <w:rsid w:val="00187314"/>
    <w:rsid w:val="0018791A"/>
    <w:rsid w:val="00190502"/>
    <w:rsid w:val="0019109E"/>
    <w:rsid w:val="001911F8"/>
    <w:rsid w:val="00191678"/>
    <w:rsid w:val="001916C3"/>
    <w:rsid w:val="001934FB"/>
    <w:rsid w:val="00193A2D"/>
    <w:rsid w:val="001953F0"/>
    <w:rsid w:val="0019587F"/>
    <w:rsid w:val="00195E5C"/>
    <w:rsid w:val="00195ECB"/>
    <w:rsid w:val="001968B6"/>
    <w:rsid w:val="00197374"/>
    <w:rsid w:val="001975BE"/>
    <w:rsid w:val="001A07EA"/>
    <w:rsid w:val="001A2D93"/>
    <w:rsid w:val="001A33B4"/>
    <w:rsid w:val="001A3923"/>
    <w:rsid w:val="001A3A09"/>
    <w:rsid w:val="001A4138"/>
    <w:rsid w:val="001A4476"/>
    <w:rsid w:val="001A4805"/>
    <w:rsid w:val="001A610F"/>
    <w:rsid w:val="001A70BB"/>
    <w:rsid w:val="001A7477"/>
    <w:rsid w:val="001A75BA"/>
    <w:rsid w:val="001A7EFB"/>
    <w:rsid w:val="001B02D7"/>
    <w:rsid w:val="001B0F85"/>
    <w:rsid w:val="001B12A6"/>
    <w:rsid w:val="001B16BD"/>
    <w:rsid w:val="001B1C27"/>
    <w:rsid w:val="001B3DAD"/>
    <w:rsid w:val="001B6B12"/>
    <w:rsid w:val="001B6F72"/>
    <w:rsid w:val="001C128F"/>
    <w:rsid w:val="001C1F2D"/>
    <w:rsid w:val="001C3A8C"/>
    <w:rsid w:val="001C3D77"/>
    <w:rsid w:val="001C45D1"/>
    <w:rsid w:val="001C4ED3"/>
    <w:rsid w:val="001C5C25"/>
    <w:rsid w:val="001C727F"/>
    <w:rsid w:val="001C72AF"/>
    <w:rsid w:val="001C72FA"/>
    <w:rsid w:val="001C7540"/>
    <w:rsid w:val="001C7D53"/>
    <w:rsid w:val="001D0B36"/>
    <w:rsid w:val="001D0DAA"/>
    <w:rsid w:val="001D2959"/>
    <w:rsid w:val="001D3CCC"/>
    <w:rsid w:val="001D4E5C"/>
    <w:rsid w:val="001D65A6"/>
    <w:rsid w:val="001D7AA5"/>
    <w:rsid w:val="001E0A49"/>
    <w:rsid w:val="001E0FC4"/>
    <w:rsid w:val="001E12CA"/>
    <w:rsid w:val="001E1D6A"/>
    <w:rsid w:val="001E231D"/>
    <w:rsid w:val="001E2387"/>
    <w:rsid w:val="001E25BC"/>
    <w:rsid w:val="001E4B6A"/>
    <w:rsid w:val="001E5C0D"/>
    <w:rsid w:val="001E6438"/>
    <w:rsid w:val="001E64F3"/>
    <w:rsid w:val="001F11C1"/>
    <w:rsid w:val="001F122D"/>
    <w:rsid w:val="001F436B"/>
    <w:rsid w:val="001F4C76"/>
    <w:rsid w:val="001F4EDB"/>
    <w:rsid w:val="001F621C"/>
    <w:rsid w:val="001F685F"/>
    <w:rsid w:val="001F7927"/>
    <w:rsid w:val="0020131D"/>
    <w:rsid w:val="00202295"/>
    <w:rsid w:val="00202711"/>
    <w:rsid w:val="002029DA"/>
    <w:rsid w:val="0020319B"/>
    <w:rsid w:val="002039B6"/>
    <w:rsid w:val="002053A4"/>
    <w:rsid w:val="00205680"/>
    <w:rsid w:val="00206207"/>
    <w:rsid w:val="002072F6"/>
    <w:rsid w:val="0020790C"/>
    <w:rsid w:val="00207CCA"/>
    <w:rsid w:val="002104B3"/>
    <w:rsid w:val="00211696"/>
    <w:rsid w:val="002118F5"/>
    <w:rsid w:val="002124E7"/>
    <w:rsid w:val="00213C57"/>
    <w:rsid w:val="0021544D"/>
    <w:rsid w:val="002169FD"/>
    <w:rsid w:val="0021782F"/>
    <w:rsid w:val="00220F25"/>
    <w:rsid w:val="00221572"/>
    <w:rsid w:val="00221A33"/>
    <w:rsid w:val="00222648"/>
    <w:rsid w:val="00225464"/>
    <w:rsid w:val="00225589"/>
    <w:rsid w:val="00225A06"/>
    <w:rsid w:val="00225FE0"/>
    <w:rsid w:val="002263D0"/>
    <w:rsid w:val="00226BDE"/>
    <w:rsid w:val="00230F81"/>
    <w:rsid w:val="002347D5"/>
    <w:rsid w:val="00237329"/>
    <w:rsid w:val="002376F6"/>
    <w:rsid w:val="00240935"/>
    <w:rsid w:val="002414C3"/>
    <w:rsid w:val="00242E79"/>
    <w:rsid w:val="00242F1B"/>
    <w:rsid w:val="00243A20"/>
    <w:rsid w:val="00243AED"/>
    <w:rsid w:val="0024457B"/>
    <w:rsid w:val="002448C9"/>
    <w:rsid w:val="002457B5"/>
    <w:rsid w:val="00245832"/>
    <w:rsid w:val="00246A25"/>
    <w:rsid w:val="00247254"/>
    <w:rsid w:val="002501F2"/>
    <w:rsid w:val="00250393"/>
    <w:rsid w:val="00250524"/>
    <w:rsid w:val="002509C0"/>
    <w:rsid w:val="0025189B"/>
    <w:rsid w:val="002532D2"/>
    <w:rsid w:val="002536A5"/>
    <w:rsid w:val="00253E67"/>
    <w:rsid w:val="00254809"/>
    <w:rsid w:val="00255E89"/>
    <w:rsid w:val="002566A8"/>
    <w:rsid w:val="00256A12"/>
    <w:rsid w:val="00256B56"/>
    <w:rsid w:val="0025730A"/>
    <w:rsid w:val="0026128C"/>
    <w:rsid w:val="00261CD9"/>
    <w:rsid w:val="00263093"/>
    <w:rsid w:val="00263ABA"/>
    <w:rsid w:val="002650DC"/>
    <w:rsid w:val="002654FB"/>
    <w:rsid w:val="00265876"/>
    <w:rsid w:val="00266469"/>
    <w:rsid w:val="002666AE"/>
    <w:rsid w:val="00267145"/>
    <w:rsid w:val="002701F5"/>
    <w:rsid w:val="002705E4"/>
    <w:rsid w:val="0027228E"/>
    <w:rsid w:val="002723B8"/>
    <w:rsid w:val="00273A03"/>
    <w:rsid w:val="00273DA0"/>
    <w:rsid w:val="00273E4D"/>
    <w:rsid w:val="00274239"/>
    <w:rsid w:val="0027524F"/>
    <w:rsid w:val="0027567A"/>
    <w:rsid w:val="0027654C"/>
    <w:rsid w:val="002765E8"/>
    <w:rsid w:val="00276919"/>
    <w:rsid w:val="00276A31"/>
    <w:rsid w:val="0027779B"/>
    <w:rsid w:val="00277FA3"/>
    <w:rsid w:val="00280631"/>
    <w:rsid w:val="00280D06"/>
    <w:rsid w:val="00282CF6"/>
    <w:rsid w:val="0028315B"/>
    <w:rsid w:val="00283F57"/>
    <w:rsid w:val="00284D01"/>
    <w:rsid w:val="00284D84"/>
    <w:rsid w:val="00286F4B"/>
    <w:rsid w:val="00287F6D"/>
    <w:rsid w:val="00290B64"/>
    <w:rsid w:val="00290FEB"/>
    <w:rsid w:val="0029110E"/>
    <w:rsid w:val="00292918"/>
    <w:rsid w:val="00293DB4"/>
    <w:rsid w:val="0029410E"/>
    <w:rsid w:val="002948EC"/>
    <w:rsid w:val="00294D0F"/>
    <w:rsid w:val="00294FB8"/>
    <w:rsid w:val="00295BC6"/>
    <w:rsid w:val="00296C26"/>
    <w:rsid w:val="002A050E"/>
    <w:rsid w:val="002A161F"/>
    <w:rsid w:val="002A16D0"/>
    <w:rsid w:val="002A32EF"/>
    <w:rsid w:val="002A4553"/>
    <w:rsid w:val="002A4CE0"/>
    <w:rsid w:val="002A4D9B"/>
    <w:rsid w:val="002A7EEC"/>
    <w:rsid w:val="002B0318"/>
    <w:rsid w:val="002B1EA6"/>
    <w:rsid w:val="002B22FE"/>
    <w:rsid w:val="002B29A5"/>
    <w:rsid w:val="002B3A8B"/>
    <w:rsid w:val="002B447E"/>
    <w:rsid w:val="002B4984"/>
    <w:rsid w:val="002B4A13"/>
    <w:rsid w:val="002B4AEC"/>
    <w:rsid w:val="002B4DD1"/>
    <w:rsid w:val="002B548B"/>
    <w:rsid w:val="002B5BB9"/>
    <w:rsid w:val="002B63A2"/>
    <w:rsid w:val="002B6B8F"/>
    <w:rsid w:val="002B76EA"/>
    <w:rsid w:val="002B7802"/>
    <w:rsid w:val="002B7AB2"/>
    <w:rsid w:val="002B7B3C"/>
    <w:rsid w:val="002C0838"/>
    <w:rsid w:val="002C0909"/>
    <w:rsid w:val="002C0DD3"/>
    <w:rsid w:val="002C1BA7"/>
    <w:rsid w:val="002C1E97"/>
    <w:rsid w:val="002C378C"/>
    <w:rsid w:val="002C3A22"/>
    <w:rsid w:val="002C4799"/>
    <w:rsid w:val="002C53D6"/>
    <w:rsid w:val="002C64C5"/>
    <w:rsid w:val="002D142E"/>
    <w:rsid w:val="002D18F2"/>
    <w:rsid w:val="002D1F93"/>
    <w:rsid w:val="002D2BEE"/>
    <w:rsid w:val="002D4862"/>
    <w:rsid w:val="002D5302"/>
    <w:rsid w:val="002D5AD6"/>
    <w:rsid w:val="002D5CDF"/>
    <w:rsid w:val="002D6F6F"/>
    <w:rsid w:val="002D736A"/>
    <w:rsid w:val="002E175C"/>
    <w:rsid w:val="002E215E"/>
    <w:rsid w:val="002E2963"/>
    <w:rsid w:val="002E356B"/>
    <w:rsid w:val="002E35AD"/>
    <w:rsid w:val="002E3767"/>
    <w:rsid w:val="002E3E12"/>
    <w:rsid w:val="002E443D"/>
    <w:rsid w:val="002E45B3"/>
    <w:rsid w:val="002E4D29"/>
    <w:rsid w:val="002E5621"/>
    <w:rsid w:val="002F0D94"/>
    <w:rsid w:val="002F0F2D"/>
    <w:rsid w:val="002F1AD1"/>
    <w:rsid w:val="002F287D"/>
    <w:rsid w:val="002F2A0A"/>
    <w:rsid w:val="002F434B"/>
    <w:rsid w:val="002F44B1"/>
    <w:rsid w:val="002F5F53"/>
    <w:rsid w:val="002F7654"/>
    <w:rsid w:val="002F79E4"/>
    <w:rsid w:val="003008A5"/>
    <w:rsid w:val="003012D0"/>
    <w:rsid w:val="00304B3D"/>
    <w:rsid w:val="003068BD"/>
    <w:rsid w:val="003078DD"/>
    <w:rsid w:val="00307A69"/>
    <w:rsid w:val="00311003"/>
    <w:rsid w:val="0031176B"/>
    <w:rsid w:val="0031205B"/>
    <w:rsid w:val="003123E8"/>
    <w:rsid w:val="00314964"/>
    <w:rsid w:val="00315154"/>
    <w:rsid w:val="003161E9"/>
    <w:rsid w:val="00316A6E"/>
    <w:rsid w:val="00317C5B"/>
    <w:rsid w:val="00321126"/>
    <w:rsid w:val="003213B4"/>
    <w:rsid w:val="003219E3"/>
    <w:rsid w:val="00321B13"/>
    <w:rsid w:val="00323177"/>
    <w:rsid w:val="00324634"/>
    <w:rsid w:val="00325A8C"/>
    <w:rsid w:val="00326F4E"/>
    <w:rsid w:val="0033036F"/>
    <w:rsid w:val="00331A47"/>
    <w:rsid w:val="00332016"/>
    <w:rsid w:val="003337ED"/>
    <w:rsid w:val="00334DB9"/>
    <w:rsid w:val="00334F56"/>
    <w:rsid w:val="003371F2"/>
    <w:rsid w:val="003376C3"/>
    <w:rsid w:val="00337E43"/>
    <w:rsid w:val="00341DFD"/>
    <w:rsid w:val="00343676"/>
    <w:rsid w:val="0034697A"/>
    <w:rsid w:val="00351CD9"/>
    <w:rsid w:val="00352271"/>
    <w:rsid w:val="00354B47"/>
    <w:rsid w:val="0035527F"/>
    <w:rsid w:val="0035587A"/>
    <w:rsid w:val="00356DF3"/>
    <w:rsid w:val="0035784D"/>
    <w:rsid w:val="00357F46"/>
    <w:rsid w:val="00360613"/>
    <w:rsid w:val="0036082B"/>
    <w:rsid w:val="0036197C"/>
    <w:rsid w:val="00361A39"/>
    <w:rsid w:val="003624E4"/>
    <w:rsid w:val="0036307A"/>
    <w:rsid w:val="003635B9"/>
    <w:rsid w:val="003655D5"/>
    <w:rsid w:val="00366570"/>
    <w:rsid w:val="0036700E"/>
    <w:rsid w:val="00367759"/>
    <w:rsid w:val="00370216"/>
    <w:rsid w:val="00370C18"/>
    <w:rsid w:val="00370FE1"/>
    <w:rsid w:val="003726B5"/>
    <w:rsid w:val="00372825"/>
    <w:rsid w:val="00374412"/>
    <w:rsid w:val="003767C4"/>
    <w:rsid w:val="00376ABC"/>
    <w:rsid w:val="003773F3"/>
    <w:rsid w:val="00381455"/>
    <w:rsid w:val="003814A6"/>
    <w:rsid w:val="003817D9"/>
    <w:rsid w:val="0038202E"/>
    <w:rsid w:val="00382CCD"/>
    <w:rsid w:val="00382FC8"/>
    <w:rsid w:val="00383C3E"/>
    <w:rsid w:val="00384036"/>
    <w:rsid w:val="003852BE"/>
    <w:rsid w:val="00385BED"/>
    <w:rsid w:val="00385EC9"/>
    <w:rsid w:val="00386801"/>
    <w:rsid w:val="00386C43"/>
    <w:rsid w:val="00387DE6"/>
    <w:rsid w:val="00390980"/>
    <w:rsid w:val="0039265A"/>
    <w:rsid w:val="003927EA"/>
    <w:rsid w:val="00392D4B"/>
    <w:rsid w:val="00394867"/>
    <w:rsid w:val="00394F1A"/>
    <w:rsid w:val="00397351"/>
    <w:rsid w:val="003A04FC"/>
    <w:rsid w:val="003A07E0"/>
    <w:rsid w:val="003A33F2"/>
    <w:rsid w:val="003A38BD"/>
    <w:rsid w:val="003A3C2C"/>
    <w:rsid w:val="003A3C55"/>
    <w:rsid w:val="003A4143"/>
    <w:rsid w:val="003A5C90"/>
    <w:rsid w:val="003A5CA8"/>
    <w:rsid w:val="003A5F4E"/>
    <w:rsid w:val="003A60F1"/>
    <w:rsid w:val="003A6288"/>
    <w:rsid w:val="003A6D09"/>
    <w:rsid w:val="003A7356"/>
    <w:rsid w:val="003A7AEA"/>
    <w:rsid w:val="003B0685"/>
    <w:rsid w:val="003B1E3F"/>
    <w:rsid w:val="003B418E"/>
    <w:rsid w:val="003B4421"/>
    <w:rsid w:val="003B464E"/>
    <w:rsid w:val="003B5D23"/>
    <w:rsid w:val="003B5EFD"/>
    <w:rsid w:val="003B62CF"/>
    <w:rsid w:val="003B7855"/>
    <w:rsid w:val="003B7EFB"/>
    <w:rsid w:val="003B7F37"/>
    <w:rsid w:val="003B7FBE"/>
    <w:rsid w:val="003C0A56"/>
    <w:rsid w:val="003C53E7"/>
    <w:rsid w:val="003C6781"/>
    <w:rsid w:val="003C6DA2"/>
    <w:rsid w:val="003C797F"/>
    <w:rsid w:val="003D00C9"/>
    <w:rsid w:val="003D0790"/>
    <w:rsid w:val="003D0D4E"/>
    <w:rsid w:val="003D0E4D"/>
    <w:rsid w:val="003D20D7"/>
    <w:rsid w:val="003D370C"/>
    <w:rsid w:val="003D4225"/>
    <w:rsid w:val="003D448F"/>
    <w:rsid w:val="003D5602"/>
    <w:rsid w:val="003D5986"/>
    <w:rsid w:val="003D5C4D"/>
    <w:rsid w:val="003D7692"/>
    <w:rsid w:val="003E0DC6"/>
    <w:rsid w:val="003E1780"/>
    <w:rsid w:val="003E2B6E"/>
    <w:rsid w:val="003E4484"/>
    <w:rsid w:val="003E6284"/>
    <w:rsid w:val="003E6951"/>
    <w:rsid w:val="003E7D5E"/>
    <w:rsid w:val="003F0116"/>
    <w:rsid w:val="003F0ACD"/>
    <w:rsid w:val="003F0D02"/>
    <w:rsid w:val="003F1F30"/>
    <w:rsid w:val="003F2710"/>
    <w:rsid w:val="003F36FB"/>
    <w:rsid w:val="003F4504"/>
    <w:rsid w:val="003F5E11"/>
    <w:rsid w:val="003F688B"/>
    <w:rsid w:val="00400431"/>
    <w:rsid w:val="00400FB5"/>
    <w:rsid w:val="004013E4"/>
    <w:rsid w:val="004031A3"/>
    <w:rsid w:val="004050C2"/>
    <w:rsid w:val="0040528E"/>
    <w:rsid w:val="004052F7"/>
    <w:rsid w:val="004060F7"/>
    <w:rsid w:val="004070C7"/>
    <w:rsid w:val="00407265"/>
    <w:rsid w:val="0041032B"/>
    <w:rsid w:val="00411361"/>
    <w:rsid w:val="004123B0"/>
    <w:rsid w:val="0041286D"/>
    <w:rsid w:val="0041394E"/>
    <w:rsid w:val="00415472"/>
    <w:rsid w:val="00415789"/>
    <w:rsid w:val="00417064"/>
    <w:rsid w:val="00417582"/>
    <w:rsid w:val="00417847"/>
    <w:rsid w:val="0042088F"/>
    <w:rsid w:val="004214FE"/>
    <w:rsid w:val="00422E19"/>
    <w:rsid w:val="00422F82"/>
    <w:rsid w:val="0042388D"/>
    <w:rsid w:val="0042521F"/>
    <w:rsid w:val="004256DA"/>
    <w:rsid w:val="0042590B"/>
    <w:rsid w:val="00425E84"/>
    <w:rsid w:val="0042613F"/>
    <w:rsid w:val="0042693E"/>
    <w:rsid w:val="00426BE2"/>
    <w:rsid w:val="004273DA"/>
    <w:rsid w:val="00427D27"/>
    <w:rsid w:val="00430E15"/>
    <w:rsid w:val="00433106"/>
    <w:rsid w:val="0043349B"/>
    <w:rsid w:val="00435332"/>
    <w:rsid w:val="00435DDB"/>
    <w:rsid w:val="00436E3D"/>
    <w:rsid w:val="004408EA"/>
    <w:rsid w:val="00440E93"/>
    <w:rsid w:val="00443321"/>
    <w:rsid w:val="00444BD0"/>
    <w:rsid w:val="004458D5"/>
    <w:rsid w:val="00445CDE"/>
    <w:rsid w:val="00445F48"/>
    <w:rsid w:val="00446077"/>
    <w:rsid w:val="00446DC1"/>
    <w:rsid w:val="004472DF"/>
    <w:rsid w:val="004522C9"/>
    <w:rsid w:val="00452D9C"/>
    <w:rsid w:val="0045317D"/>
    <w:rsid w:val="00453CA0"/>
    <w:rsid w:val="00454308"/>
    <w:rsid w:val="00454A75"/>
    <w:rsid w:val="00455648"/>
    <w:rsid w:val="00455838"/>
    <w:rsid w:val="004561C9"/>
    <w:rsid w:val="00461B0E"/>
    <w:rsid w:val="00462037"/>
    <w:rsid w:val="004628EA"/>
    <w:rsid w:val="00464473"/>
    <w:rsid w:val="0046596F"/>
    <w:rsid w:val="00465CD8"/>
    <w:rsid w:val="004726FE"/>
    <w:rsid w:val="00472AFE"/>
    <w:rsid w:val="004770B4"/>
    <w:rsid w:val="004801DB"/>
    <w:rsid w:val="0048080D"/>
    <w:rsid w:val="004812D0"/>
    <w:rsid w:val="0048287E"/>
    <w:rsid w:val="00483D50"/>
    <w:rsid w:val="004845A7"/>
    <w:rsid w:val="00485104"/>
    <w:rsid w:val="00485207"/>
    <w:rsid w:val="0048523A"/>
    <w:rsid w:val="004868B1"/>
    <w:rsid w:val="004869F2"/>
    <w:rsid w:val="00491599"/>
    <w:rsid w:val="00491BC2"/>
    <w:rsid w:val="00491F02"/>
    <w:rsid w:val="00492745"/>
    <w:rsid w:val="00492AD9"/>
    <w:rsid w:val="00493023"/>
    <w:rsid w:val="004932EE"/>
    <w:rsid w:val="00494662"/>
    <w:rsid w:val="004947C8"/>
    <w:rsid w:val="00495200"/>
    <w:rsid w:val="004952D7"/>
    <w:rsid w:val="004959CD"/>
    <w:rsid w:val="00495E28"/>
    <w:rsid w:val="00496555"/>
    <w:rsid w:val="004A11E8"/>
    <w:rsid w:val="004A158D"/>
    <w:rsid w:val="004A19A6"/>
    <w:rsid w:val="004A26EA"/>
    <w:rsid w:val="004A28E5"/>
    <w:rsid w:val="004A3D18"/>
    <w:rsid w:val="004A531E"/>
    <w:rsid w:val="004A5EAF"/>
    <w:rsid w:val="004A646F"/>
    <w:rsid w:val="004A75F1"/>
    <w:rsid w:val="004A7A5D"/>
    <w:rsid w:val="004B1F9C"/>
    <w:rsid w:val="004B31AC"/>
    <w:rsid w:val="004B3849"/>
    <w:rsid w:val="004B3888"/>
    <w:rsid w:val="004B4A6F"/>
    <w:rsid w:val="004B5A83"/>
    <w:rsid w:val="004B6752"/>
    <w:rsid w:val="004B7D3E"/>
    <w:rsid w:val="004C0A26"/>
    <w:rsid w:val="004C0FA5"/>
    <w:rsid w:val="004C1133"/>
    <w:rsid w:val="004C11CF"/>
    <w:rsid w:val="004C1234"/>
    <w:rsid w:val="004C1D27"/>
    <w:rsid w:val="004C1F83"/>
    <w:rsid w:val="004C294D"/>
    <w:rsid w:val="004C353B"/>
    <w:rsid w:val="004C3EBB"/>
    <w:rsid w:val="004C47A3"/>
    <w:rsid w:val="004C4DFC"/>
    <w:rsid w:val="004C4E63"/>
    <w:rsid w:val="004C78E8"/>
    <w:rsid w:val="004C7DA4"/>
    <w:rsid w:val="004C7EB1"/>
    <w:rsid w:val="004D208E"/>
    <w:rsid w:val="004D25BC"/>
    <w:rsid w:val="004D2649"/>
    <w:rsid w:val="004D2A2B"/>
    <w:rsid w:val="004D3228"/>
    <w:rsid w:val="004D366C"/>
    <w:rsid w:val="004D371D"/>
    <w:rsid w:val="004D3D97"/>
    <w:rsid w:val="004D4C09"/>
    <w:rsid w:val="004D5673"/>
    <w:rsid w:val="004D7876"/>
    <w:rsid w:val="004D7BA5"/>
    <w:rsid w:val="004E034E"/>
    <w:rsid w:val="004E0586"/>
    <w:rsid w:val="004E5099"/>
    <w:rsid w:val="004E5E94"/>
    <w:rsid w:val="004F2C2F"/>
    <w:rsid w:val="004F30A0"/>
    <w:rsid w:val="004F325F"/>
    <w:rsid w:val="004F456C"/>
    <w:rsid w:val="004F5225"/>
    <w:rsid w:val="004F6BDA"/>
    <w:rsid w:val="004F7118"/>
    <w:rsid w:val="00500E73"/>
    <w:rsid w:val="00501B81"/>
    <w:rsid w:val="00502DCF"/>
    <w:rsid w:val="005038BF"/>
    <w:rsid w:val="005069F9"/>
    <w:rsid w:val="00506D9E"/>
    <w:rsid w:val="00507BAD"/>
    <w:rsid w:val="00510F34"/>
    <w:rsid w:val="00512569"/>
    <w:rsid w:val="00514F40"/>
    <w:rsid w:val="00514F73"/>
    <w:rsid w:val="00515288"/>
    <w:rsid w:val="0051702B"/>
    <w:rsid w:val="00522458"/>
    <w:rsid w:val="00525876"/>
    <w:rsid w:val="005268B0"/>
    <w:rsid w:val="00526988"/>
    <w:rsid w:val="005308D8"/>
    <w:rsid w:val="00531BB8"/>
    <w:rsid w:val="00531DDB"/>
    <w:rsid w:val="005329F8"/>
    <w:rsid w:val="00532F1D"/>
    <w:rsid w:val="005337FB"/>
    <w:rsid w:val="00536826"/>
    <w:rsid w:val="0053703C"/>
    <w:rsid w:val="00540CA2"/>
    <w:rsid w:val="00543725"/>
    <w:rsid w:val="00543C39"/>
    <w:rsid w:val="005451F6"/>
    <w:rsid w:val="00545D39"/>
    <w:rsid w:val="00546F74"/>
    <w:rsid w:val="00546FC9"/>
    <w:rsid w:val="00547BC7"/>
    <w:rsid w:val="00552DF4"/>
    <w:rsid w:val="005533C6"/>
    <w:rsid w:val="005534FF"/>
    <w:rsid w:val="0055489C"/>
    <w:rsid w:val="00554A2A"/>
    <w:rsid w:val="00554EF6"/>
    <w:rsid w:val="0055653F"/>
    <w:rsid w:val="00556AC3"/>
    <w:rsid w:val="00556FC9"/>
    <w:rsid w:val="0055779C"/>
    <w:rsid w:val="00557B9E"/>
    <w:rsid w:val="00560672"/>
    <w:rsid w:val="005618A0"/>
    <w:rsid w:val="00561DF1"/>
    <w:rsid w:val="00562FBA"/>
    <w:rsid w:val="0056303A"/>
    <w:rsid w:val="005639AA"/>
    <w:rsid w:val="005644CE"/>
    <w:rsid w:val="00566DE8"/>
    <w:rsid w:val="005670ED"/>
    <w:rsid w:val="00571B5C"/>
    <w:rsid w:val="00571F42"/>
    <w:rsid w:val="00573999"/>
    <w:rsid w:val="00574AE6"/>
    <w:rsid w:val="00575189"/>
    <w:rsid w:val="0057527B"/>
    <w:rsid w:val="00575703"/>
    <w:rsid w:val="00580DE9"/>
    <w:rsid w:val="00581A6E"/>
    <w:rsid w:val="00584A3D"/>
    <w:rsid w:val="00584E36"/>
    <w:rsid w:val="005861A2"/>
    <w:rsid w:val="00586F13"/>
    <w:rsid w:val="00587028"/>
    <w:rsid w:val="00587762"/>
    <w:rsid w:val="00590E7D"/>
    <w:rsid w:val="00592008"/>
    <w:rsid w:val="0059358C"/>
    <w:rsid w:val="00593AB5"/>
    <w:rsid w:val="00594346"/>
    <w:rsid w:val="00594697"/>
    <w:rsid w:val="0059473B"/>
    <w:rsid w:val="00594DFA"/>
    <w:rsid w:val="00594EF5"/>
    <w:rsid w:val="005956C9"/>
    <w:rsid w:val="005958F1"/>
    <w:rsid w:val="00596A58"/>
    <w:rsid w:val="00596B97"/>
    <w:rsid w:val="005970CA"/>
    <w:rsid w:val="005A15AD"/>
    <w:rsid w:val="005A2FD3"/>
    <w:rsid w:val="005A304F"/>
    <w:rsid w:val="005A4B04"/>
    <w:rsid w:val="005A4F44"/>
    <w:rsid w:val="005A551D"/>
    <w:rsid w:val="005A553C"/>
    <w:rsid w:val="005A6206"/>
    <w:rsid w:val="005A6629"/>
    <w:rsid w:val="005A79D2"/>
    <w:rsid w:val="005B0552"/>
    <w:rsid w:val="005B0875"/>
    <w:rsid w:val="005B094D"/>
    <w:rsid w:val="005B1574"/>
    <w:rsid w:val="005B1E55"/>
    <w:rsid w:val="005B28A9"/>
    <w:rsid w:val="005B2D75"/>
    <w:rsid w:val="005B327E"/>
    <w:rsid w:val="005B3E10"/>
    <w:rsid w:val="005C0EA8"/>
    <w:rsid w:val="005C13BC"/>
    <w:rsid w:val="005C13C8"/>
    <w:rsid w:val="005C146D"/>
    <w:rsid w:val="005C14E5"/>
    <w:rsid w:val="005C1905"/>
    <w:rsid w:val="005C192D"/>
    <w:rsid w:val="005C33E1"/>
    <w:rsid w:val="005C4642"/>
    <w:rsid w:val="005C4675"/>
    <w:rsid w:val="005C7454"/>
    <w:rsid w:val="005D2234"/>
    <w:rsid w:val="005D26EC"/>
    <w:rsid w:val="005D30AC"/>
    <w:rsid w:val="005D33FF"/>
    <w:rsid w:val="005D3658"/>
    <w:rsid w:val="005D36CD"/>
    <w:rsid w:val="005D37D7"/>
    <w:rsid w:val="005D4F68"/>
    <w:rsid w:val="005D4FD5"/>
    <w:rsid w:val="005D5BA9"/>
    <w:rsid w:val="005D739B"/>
    <w:rsid w:val="005D7688"/>
    <w:rsid w:val="005E019A"/>
    <w:rsid w:val="005E1394"/>
    <w:rsid w:val="005E14F6"/>
    <w:rsid w:val="005E23D7"/>
    <w:rsid w:val="005E2EB0"/>
    <w:rsid w:val="005E5664"/>
    <w:rsid w:val="005E6A80"/>
    <w:rsid w:val="005E72DD"/>
    <w:rsid w:val="005E7CF6"/>
    <w:rsid w:val="005F184B"/>
    <w:rsid w:val="005F21A4"/>
    <w:rsid w:val="005F2256"/>
    <w:rsid w:val="005F2A07"/>
    <w:rsid w:val="005F2DAC"/>
    <w:rsid w:val="005F30A2"/>
    <w:rsid w:val="005F46D1"/>
    <w:rsid w:val="005F496F"/>
    <w:rsid w:val="005F5F0B"/>
    <w:rsid w:val="005F658B"/>
    <w:rsid w:val="00600F8F"/>
    <w:rsid w:val="006015F5"/>
    <w:rsid w:val="006018B9"/>
    <w:rsid w:val="00601BF9"/>
    <w:rsid w:val="00602B66"/>
    <w:rsid w:val="00603CA8"/>
    <w:rsid w:val="0060443F"/>
    <w:rsid w:val="00606057"/>
    <w:rsid w:val="006063A6"/>
    <w:rsid w:val="006065AD"/>
    <w:rsid w:val="006076EB"/>
    <w:rsid w:val="00610262"/>
    <w:rsid w:val="006104CA"/>
    <w:rsid w:val="00610741"/>
    <w:rsid w:val="00610E10"/>
    <w:rsid w:val="00612517"/>
    <w:rsid w:val="00613D8C"/>
    <w:rsid w:val="0061501F"/>
    <w:rsid w:val="006159E0"/>
    <w:rsid w:val="00620A9C"/>
    <w:rsid w:val="00623483"/>
    <w:rsid w:val="00623BBC"/>
    <w:rsid w:val="00625DB6"/>
    <w:rsid w:val="00627682"/>
    <w:rsid w:val="0063041C"/>
    <w:rsid w:val="006305B5"/>
    <w:rsid w:val="00630F17"/>
    <w:rsid w:val="00632744"/>
    <w:rsid w:val="006338F9"/>
    <w:rsid w:val="00634BD9"/>
    <w:rsid w:val="00636544"/>
    <w:rsid w:val="006373BE"/>
    <w:rsid w:val="00640340"/>
    <w:rsid w:val="00640456"/>
    <w:rsid w:val="006419D4"/>
    <w:rsid w:val="00641D60"/>
    <w:rsid w:val="00642607"/>
    <w:rsid w:val="00642BAC"/>
    <w:rsid w:val="00643132"/>
    <w:rsid w:val="00643B26"/>
    <w:rsid w:val="00644817"/>
    <w:rsid w:val="00646391"/>
    <w:rsid w:val="0064754A"/>
    <w:rsid w:val="00647BD3"/>
    <w:rsid w:val="00651DB2"/>
    <w:rsid w:val="00652BD7"/>
    <w:rsid w:val="00654D33"/>
    <w:rsid w:val="00655E70"/>
    <w:rsid w:val="00656902"/>
    <w:rsid w:val="00656F20"/>
    <w:rsid w:val="00657B83"/>
    <w:rsid w:val="00660C95"/>
    <w:rsid w:val="00660E2D"/>
    <w:rsid w:val="0066170A"/>
    <w:rsid w:val="00662379"/>
    <w:rsid w:val="006630A2"/>
    <w:rsid w:val="0066392F"/>
    <w:rsid w:val="00664631"/>
    <w:rsid w:val="00664E03"/>
    <w:rsid w:val="00665123"/>
    <w:rsid w:val="00665F21"/>
    <w:rsid w:val="00666E57"/>
    <w:rsid w:val="00667442"/>
    <w:rsid w:val="00667A11"/>
    <w:rsid w:val="006701EA"/>
    <w:rsid w:val="006705F8"/>
    <w:rsid w:val="00670AA5"/>
    <w:rsid w:val="00673205"/>
    <w:rsid w:val="006763B2"/>
    <w:rsid w:val="006766D2"/>
    <w:rsid w:val="00676C0C"/>
    <w:rsid w:val="00682D11"/>
    <w:rsid w:val="006830B4"/>
    <w:rsid w:val="0068390F"/>
    <w:rsid w:val="00684BD3"/>
    <w:rsid w:val="00684DA9"/>
    <w:rsid w:val="00685087"/>
    <w:rsid w:val="00685C51"/>
    <w:rsid w:val="006871A5"/>
    <w:rsid w:val="00687EC2"/>
    <w:rsid w:val="0069039C"/>
    <w:rsid w:val="00696142"/>
    <w:rsid w:val="0069633E"/>
    <w:rsid w:val="00696770"/>
    <w:rsid w:val="00697AE9"/>
    <w:rsid w:val="00697AFE"/>
    <w:rsid w:val="006A0614"/>
    <w:rsid w:val="006A1BDE"/>
    <w:rsid w:val="006A1BE1"/>
    <w:rsid w:val="006A1C6A"/>
    <w:rsid w:val="006A1F83"/>
    <w:rsid w:val="006A21E0"/>
    <w:rsid w:val="006A2579"/>
    <w:rsid w:val="006A3140"/>
    <w:rsid w:val="006A3E65"/>
    <w:rsid w:val="006A3FF1"/>
    <w:rsid w:val="006A4654"/>
    <w:rsid w:val="006A4E21"/>
    <w:rsid w:val="006A6291"/>
    <w:rsid w:val="006B03C3"/>
    <w:rsid w:val="006B244D"/>
    <w:rsid w:val="006B2EE7"/>
    <w:rsid w:val="006B320A"/>
    <w:rsid w:val="006B54BD"/>
    <w:rsid w:val="006B69A2"/>
    <w:rsid w:val="006B755D"/>
    <w:rsid w:val="006C043A"/>
    <w:rsid w:val="006C0B67"/>
    <w:rsid w:val="006C251C"/>
    <w:rsid w:val="006C4070"/>
    <w:rsid w:val="006C57F2"/>
    <w:rsid w:val="006C658D"/>
    <w:rsid w:val="006C69C6"/>
    <w:rsid w:val="006C7428"/>
    <w:rsid w:val="006D1F99"/>
    <w:rsid w:val="006D23B3"/>
    <w:rsid w:val="006D2F19"/>
    <w:rsid w:val="006D31F6"/>
    <w:rsid w:val="006D6B07"/>
    <w:rsid w:val="006D770B"/>
    <w:rsid w:val="006E1E1A"/>
    <w:rsid w:val="006E1ED7"/>
    <w:rsid w:val="006E2A34"/>
    <w:rsid w:val="006E363A"/>
    <w:rsid w:val="006E38C1"/>
    <w:rsid w:val="006E5858"/>
    <w:rsid w:val="006E6940"/>
    <w:rsid w:val="006E6EC6"/>
    <w:rsid w:val="006E7B99"/>
    <w:rsid w:val="006F1E5F"/>
    <w:rsid w:val="006F2CAB"/>
    <w:rsid w:val="006F2DDE"/>
    <w:rsid w:val="006F2EC8"/>
    <w:rsid w:val="006F4F06"/>
    <w:rsid w:val="006F65F1"/>
    <w:rsid w:val="0070044B"/>
    <w:rsid w:val="007007B1"/>
    <w:rsid w:val="007014B5"/>
    <w:rsid w:val="00701C3A"/>
    <w:rsid w:val="00702050"/>
    <w:rsid w:val="00702360"/>
    <w:rsid w:val="0070264A"/>
    <w:rsid w:val="00702977"/>
    <w:rsid w:val="007054A6"/>
    <w:rsid w:val="007055CB"/>
    <w:rsid w:val="0070597D"/>
    <w:rsid w:val="00706E79"/>
    <w:rsid w:val="007070F4"/>
    <w:rsid w:val="00710BB3"/>
    <w:rsid w:val="00711CE3"/>
    <w:rsid w:val="00712091"/>
    <w:rsid w:val="007120C9"/>
    <w:rsid w:val="007138AE"/>
    <w:rsid w:val="00714E3F"/>
    <w:rsid w:val="00714F51"/>
    <w:rsid w:val="007152E8"/>
    <w:rsid w:val="0071574A"/>
    <w:rsid w:val="0071670B"/>
    <w:rsid w:val="00716E5F"/>
    <w:rsid w:val="00722959"/>
    <w:rsid w:val="007237D8"/>
    <w:rsid w:val="0072672E"/>
    <w:rsid w:val="007271A7"/>
    <w:rsid w:val="007278D5"/>
    <w:rsid w:val="00727946"/>
    <w:rsid w:val="00727E04"/>
    <w:rsid w:val="007301EE"/>
    <w:rsid w:val="0073083C"/>
    <w:rsid w:val="00731AB9"/>
    <w:rsid w:val="0073480B"/>
    <w:rsid w:val="00735D47"/>
    <w:rsid w:val="00736912"/>
    <w:rsid w:val="00737E9D"/>
    <w:rsid w:val="00740CD8"/>
    <w:rsid w:val="00741245"/>
    <w:rsid w:val="0074184F"/>
    <w:rsid w:val="00743CE8"/>
    <w:rsid w:val="00744D4C"/>
    <w:rsid w:val="00745B0F"/>
    <w:rsid w:val="00745C03"/>
    <w:rsid w:val="00746A48"/>
    <w:rsid w:val="0074725E"/>
    <w:rsid w:val="00747B62"/>
    <w:rsid w:val="00750407"/>
    <w:rsid w:val="0075104C"/>
    <w:rsid w:val="00752185"/>
    <w:rsid w:val="00754823"/>
    <w:rsid w:val="00754B03"/>
    <w:rsid w:val="00755019"/>
    <w:rsid w:val="007551BC"/>
    <w:rsid w:val="00755DF9"/>
    <w:rsid w:val="007569DF"/>
    <w:rsid w:val="00757030"/>
    <w:rsid w:val="0076071C"/>
    <w:rsid w:val="00760F16"/>
    <w:rsid w:val="007633D2"/>
    <w:rsid w:val="0076364B"/>
    <w:rsid w:val="0076459E"/>
    <w:rsid w:val="0076535A"/>
    <w:rsid w:val="0076576E"/>
    <w:rsid w:val="00770FF6"/>
    <w:rsid w:val="00771285"/>
    <w:rsid w:val="00771AC3"/>
    <w:rsid w:val="00771BE5"/>
    <w:rsid w:val="0077207A"/>
    <w:rsid w:val="007720A1"/>
    <w:rsid w:val="00774A9C"/>
    <w:rsid w:val="007807DC"/>
    <w:rsid w:val="00780E53"/>
    <w:rsid w:val="00781F5C"/>
    <w:rsid w:val="00783586"/>
    <w:rsid w:val="007841CE"/>
    <w:rsid w:val="00784D15"/>
    <w:rsid w:val="007855F7"/>
    <w:rsid w:val="007858C6"/>
    <w:rsid w:val="0078763D"/>
    <w:rsid w:val="00787D13"/>
    <w:rsid w:val="00790513"/>
    <w:rsid w:val="00790B93"/>
    <w:rsid w:val="00791B4D"/>
    <w:rsid w:val="00791B8C"/>
    <w:rsid w:val="00791BD3"/>
    <w:rsid w:val="00791E4B"/>
    <w:rsid w:val="007937F1"/>
    <w:rsid w:val="00793FAF"/>
    <w:rsid w:val="00797714"/>
    <w:rsid w:val="007A058F"/>
    <w:rsid w:val="007A2191"/>
    <w:rsid w:val="007A2D3F"/>
    <w:rsid w:val="007A2DBE"/>
    <w:rsid w:val="007A3996"/>
    <w:rsid w:val="007A48A1"/>
    <w:rsid w:val="007A6AA5"/>
    <w:rsid w:val="007A77DD"/>
    <w:rsid w:val="007B03AE"/>
    <w:rsid w:val="007B0619"/>
    <w:rsid w:val="007B0CD1"/>
    <w:rsid w:val="007B130A"/>
    <w:rsid w:val="007B1BC2"/>
    <w:rsid w:val="007B1DC5"/>
    <w:rsid w:val="007B2D5F"/>
    <w:rsid w:val="007B36AC"/>
    <w:rsid w:val="007B4F46"/>
    <w:rsid w:val="007B5E7F"/>
    <w:rsid w:val="007B71D6"/>
    <w:rsid w:val="007B76C7"/>
    <w:rsid w:val="007B787A"/>
    <w:rsid w:val="007B7B5C"/>
    <w:rsid w:val="007C0563"/>
    <w:rsid w:val="007C114B"/>
    <w:rsid w:val="007C1B71"/>
    <w:rsid w:val="007C2297"/>
    <w:rsid w:val="007C3116"/>
    <w:rsid w:val="007C3F1A"/>
    <w:rsid w:val="007C3FFF"/>
    <w:rsid w:val="007C5C3C"/>
    <w:rsid w:val="007C69D0"/>
    <w:rsid w:val="007C7420"/>
    <w:rsid w:val="007D1BC8"/>
    <w:rsid w:val="007D2697"/>
    <w:rsid w:val="007D467F"/>
    <w:rsid w:val="007D505D"/>
    <w:rsid w:val="007D5DAB"/>
    <w:rsid w:val="007D6B79"/>
    <w:rsid w:val="007D6C85"/>
    <w:rsid w:val="007E0794"/>
    <w:rsid w:val="007E0A06"/>
    <w:rsid w:val="007E0E6D"/>
    <w:rsid w:val="007E14AF"/>
    <w:rsid w:val="007E1F30"/>
    <w:rsid w:val="007E263B"/>
    <w:rsid w:val="007E26C0"/>
    <w:rsid w:val="007E2F39"/>
    <w:rsid w:val="007E334D"/>
    <w:rsid w:val="007E3C6E"/>
    <w:rsid w:val="007E4848"/>
    <w:rsid w:val="007E73DA"/>
    <w:rsid w:val="007E7598"/>
    <w:rsid w:val="007E78CB"/>
    <w:rsid w:val="007F087A"/>
    <w:rsid w:val="007F0A3B"/>
    <w:rsid w:val="007F0C27"/>
    <w:rsid w:val="007F436E"/>
    <w:rsid w:val="007F5027"/>
    <w:rsid w:val="007F5D25"/>
    <w:rsid w:val="007F5FE8"/>
    <w:rsid w:val="007F731A"/>
    <w:rsid w:val="007F7E3F"/>
    <w:rsid w:val="00801147"/>
    <w:rsid w:val="008012CD"/>
    <w:rsid w:val="00803E55"/>
    <w:rsid w:val="00804B3F"/>
    <w:rsid w:val="00805CD5"/>
    <w:rsid w:val="0080658B"/>
    <w:rsid w:val="008070CC"/>
    <w:rsid w:val="0080725E"/>
    <w:rsid w:val="00807587"/>
    <w:rsid w:val="008078B6"/>
    <w:rsid w:val="00807D78"/>
    <w:rsid w:val="0081013E"/>
    <w:rsid w:val="00810CF1"/>
    <w:rsid w:val="00810ED5"/>
    <w:rsid w:val="0081121C"/>
    <w:rsid w:val="00811343"/>
    <w:rsid w:val="00813B7E"/>
    <w:rsid w:val="00814648"/>
    <w:rsid w:val="00816D9A"/>
    <w:rsid w:val="00817199"/>
    <w:rsid w:val="00817458"/>
    <w:rsid w:val="008175EF"/>
    <w:rsid w:val="00817B47"/>
    <w:rsid w:val="00817BAC"/>
    <w:rsid w:val="00820CBB"/>
    <w:rsid w:val="00820E62"/>
    <w:rsid w:val="00820F96"/>
    <w:rsid w:val="00821591"/>
    <w:rsid w:val="00821A89"/>
    <w:rsid w:val="00821F09"/>
    <w:rsid w:val="00822112"/>
    <w:rsid w:val="00822625"/>
    <w:rsid w:val="00822EF4"/>
    <w:rsid w:val="00822FA6"/>
    <w:rsid w:val="008238DB"/>
    <w:rsid w:val="00824362"/>
    <w:rsid w:val="0082580D"/>
    <w:rsid w:val="00825C83"/>
    <w:rsid w:val="00825E8A"/>
    <w:rsid w:val="008260A4"/>
    <w:rsid w:val="00826B18"/>
    <w:rsid w:val="00827740"/>
    <w:rsid w:val="00827CB7"/>
    <w:rsid w:val="0083004B"/>
    <w:rsid w:val="0083116D"/>
    <w:rsid w:val="008324E0"/>
    <w:rsid w:val="008325FC"/>
    <w:rsid w:val="00832C40"/>
    <w:rsid w:val="00832F8A"/>
    <w:rsid w:val="00834C73"/>
    <w:rsid w:val="00835A5C"/>
    <w:rsid w:val="0083650F"/>
    <w:rsid w:val="00836667"/>
    <w:rsid w:val="0083711A"/>
    <w:rsid w:val="008377F9"/>
    <w:rsid w:val="00837AFF"/>
    <w:rsid w:val="008401BB"/>
    <w:rsid w:val="00841428"/>
    <w:rsid w:val="00841D2F"/>
    <w:rsid w:val="00846084"/>
    <w:rsid w:val="00846398"/>
    <w:rsid w:val="008500FE"/>
    <w:rsid w:val="008518A0"/>
    <w:rsid w:val="00851D2B"/>
    <w:rsid w:val="00851F08"/>
    <w:rsid w:val="00852E69"/>
    <w:rsid w:val="00854FB0"/>
    <w:rsid w:val="008551F2"/>
    <w:rsid w:val="0085525D"/>
    <w:rsid w:val="00855BDB"/>
    <w:rsid w:val="00856128"/>
    <w:rsid w:val="008564BE"/>
    <w:rsid w:val="00857B72"/>
    <w:rsid w:val="00861C3B"/>
    <w:rsid w:val="00862DDA"/>
    <w:rsid w:val="008636B4"/>
    <w:rsid w:val="00864E1B"/>
    <w:rsid w:val="008665CE"/>
    <w:rsid w:val="00866CEA"/>
    <w:rsid w:val="00867F2E"/>
    <w:rsid w:val="00870B70"/>
    <w:rsid w:val="00870BE9"/>
    <w:rsid w:val="00871A95"/>
    <w:rsid w:val="0087481E"/>
    <w:rsid w:val="008765C5"/>
    <w:rsid w:val="0088155C"/>
    <w:rsid w:val="00881C93"/>
    <w:rsid w:val="00882A0B"/>
    <w:rsid w:val="00882C40"/>
    <w:rsid w:val="00883E31"/>
    <w:rsid w:val="00884182"/>
    <w:rsid w:val="008841DB"/>
    <w:rsid w:val="00884D02"/>
    <w:rsid w:val="00884ECA"/>
    <w:rsid w:val="008853A6"/>
    <w:rsid w:val="00885FBB"/>
    <w:rsid w:val="008869C9"/>
    <w:rsid w:val="008879AD"/>
    <w:rsid w:val="008912EB"/>
    <w:rsid w:val="00893C6D"/>
    <w:rsid w:val="008952F8"/>
    <w:rsid w:val="00896DF6"/>
    <w:rsid w:val="00896F64"/>
    <w:rsid w:val="008A0E4B"/>
    <w:rsid w:val="008A1332"/>
    <w:rsid w:val="008A3307"/>
    <w:rsid w:val="008A3833"/>
    <w:rsid w:val="008A4581"/>
    <w:rsid w:val="008A589F"/>
    <w:rsid w:val="008A5C67"/>
    <w:rsid w:val="008A5E30"/>
    <w:rsid w:val="008A64C2"/>
    <w:rsid w:val="008A71E9"/>
    <w:rsid w:val="008A7374"/>
    <w:rsid w:val="008B0CDF"/>
    <w:rsid w:val="008B0FFF"/>
    <w:rsid w:val="008B18E5"/>
    <w:rsid w:val="008B1C33"/>
    <w:rsid w:val="008B27BF"/>
    <w:rsid w:val="008B2BF6"/>
    <w:rsid w:val="008B3DF7"/>
    <w:rsid w:val="008B420D"/>
    <w:rsid w:val="008B5591"/>
    <w:rsid w:val="008B55F5"/>
    <w:rsid w:val="008B5B74"/>
    <w:rsid w:val="008B7183"/>
    <w:rsid w:val="008B763C"/>
    <w:rsid w:val="008C0E94"/>
    <w:rsid w:val="008C1583"/>
    <w:rsid w:val="008C2C10"/>
    <w:rsid w:val="008C2C12"/>
    <w:rsid w:val="008C330E"/>
    <w:rsid w:val="008C3665"/>
    <w:rsid w:val="008C54B2"/>
    <w:rsid w:val="008C5EDF"/>
    <w:rsid w:val="008C628F"/>
    <w:rsid w:val="008C68FD"/>
    <w:rsid w:val="008C6A3C"/>
    <w:rsid w:val="008C70EE"/>
    <w:rsid w:val="008C7A6F"/>
    <w:rsid w:val="008D0720"/>
    <w:rsid w:val="008D15FC"/>
    <w:rsid w:val="008D1FEC"/>
    <w:rsid w:val="008D21C6"/>
    <w:rsid w:val="008D2C17"/>
    <w:rsid w:val="008D2FE7"/>
    <w:rsid w:val="008D2FF0"/>
    <w:rsid w:val="008D54B8"/>
    <w:rsid w:val="008D6BD0"/>
    <w:rsid w:val="008E108C"/>
    <w:rsid w:val="008E2062"/>
    <w:rsid w:val="008E2392"/>
    <w:rsid w:val="008E2431"/>
    <w:rsid w:val="008E2ED5"/>
    <w:rsid w:val="008E4771"/>
    <w:rsid w:val="008E4FC2"/>
    <w:rsid w:val="008E58BB"/>
    <w:rsid w:val="008E5AE1"/>
    <w:rsid w:val="008E6B36"/>
    <w:rsid w:val="008E6C4A"/>
    <w:rsid w:val="008F063F"/>
    <w:rsid w:val="008F2316"/>
    <w:rsid w:val="008F3533"/>
    <w:rsid w:val="008F37FE"/>
    <w:rsid w:val="008F3A0D"/>
    <w:rsid w:val="008F48FD"/>
    <w:rsid w:val="008F49DB"/>
    <w:rsid w:val="008F54BF"/>
    <w:rsid w:val="008F5E00"/>
    <w:rsid w:val="008F6503"/>
    <w:rsid w:val="008F6931"/>
    <w:rsid w:val="008F6F73"/>
    <w:rsid w:val="00901EB2"/>
    <w:rsid w:val="00903B95"/>
    <w:rsid w:val="00904237"/>
    <w:rsid w:val="0090456C"/>
    <w:rsid w:val="00904EF9"/>
    <w:rsid w:val="009062AB"/>
    <w:rsid w:val="009064DD"/>
    <w:rsid w:val="009072B2"/>
    <w:rsid w:val="009079F2"/>
    <w:rsid w:val="00911BC1"/>
    <w:rsid w:val="009139EB"/>
    <w:rsid w:val="00914E45"/>
    <w:rsid w:val="009158F7"/>
    <w:rsid w:val="009159C5"/>
    <w:rsid w:val="00915A09"/>
    <w:rsid w:val="00916CF3"/>
    <w:rsid w:val="00921152"/>
    <w:rsid w:val="0092177D"/>
    <w:rsid w:val="00923C76"/>
    <w:rsid w:val="00924481"/>
    <w:rsid w:val="00924586"/>
    <w:rsid w:val="00925A6C"/>
    <w:rsid w:val="0092669C"/>
    <w:rsid w:val="0092674D"/>
    <w:rsid w:val="0093135D"/>
    <w:rsid w:val="00931DF0"/>
    <w:rsid w:val="00931FDA"/>
    <w:rsid w:val="00932BE1"/>
    <w:rsid w:val="00933843"/>
    <w:rsid w:val="00934293"/>
    <w:rsid w:val="00934467"/>
    <w:rsid w:val="009348BF"/>
    <w:rsid w:val="009353F5"/>
    <w:rsid w:val="0093652C"/>
    <w:rsid w:val="0093679B"/>
    <w:rsid w:val="00936D90"/>
    <w:rsid w:val="00936F64"/>
    <w:rsid w:val="009375EC"/>
    <w:rsid w:val="00937E90"/>
    <w:rsid w:val="00940CD1"/>
    <w:rsid w:val="00941AB0"/>
    <w:rsid w:val="009422BC"/>
    <w:rsid w:val="00942B5B"/>
    <w:rsid w:val="00943437"/>
    <w:rsid w:val="00944A4E"/>
    <w:rsid w:val="00944C47"/>
    <w:rsid w:val="00945093"/>
    <w:rsid w:val="009451FC"/>
    <w:rsid w:val="00945394"/>
    <w:rsid w:val="0094556F"/>
    <w:rsid w:val="009472C8"/>
    <w:rsid w:val="00947C72"/>
    <w:rsid w:val="00950BBD"/>
    <w:rsid w:val="0095207B"/>
    <w:rsid w:val="00954AAC"/>
    <w:rsid w:val="00954BF6"/>
    <w:rsid w:val="00954FE3"/>
    <w:rsid w:val="00955991"/>
    <w:rsid w:val="00955E74"/>
    <w:rsid w:val="009561D6"/>
    <w:rsid w:val="00957452"/>
    <w:rsid w:val="00960BA2"/>
    <w:rsid w:val="00961AC5"/>
    <w:rsid w:val="009626CE"/>
    <w:rsid w:val="00962F63"/>
    <w:rsid w:val="00963D32"/>
    <w:rsid w:val="009646EB"/>
    <w:rsid w:val="00964D01"/>
    <w:rsid w:val="0096568C"/>
    <w:rsid w:val="00966133"/>
    <w:rsid w:val="0096686C"/>
    <w:rsid w:val="00966A65"/>
    <w:rsid w:val="00967C10"/>
    <w:rsid w:val="00967E17"/>
    <w:rsid w:val="00967F03"/>
    <w:rsid w:val="00973199"/>
    <w:rsid w:val="00973FC0"/>
    <w:rsid w:val="0097495C"/>
    <w:rsid w:val="00974E5E"/>
    <w:rsid w:val="009750A5"/>
    <w:rsid w:val="0097606B"/>
    <w:rsid w:val="009768F7"/>
    <w:rsid w:val="00983D3B"/>
    <w:rsid w:val="009842E5"/>
    <w:rsid w:val="009859EE"/>
    <w:rsid w:val="009863DE"/>
    <w:rsid w:val="00986784"/>
    <w:rsid w:val="00986D4F"/>
    <w:rsid w:val="00987A3A"/>
    <w:rsid w:val="00987DCA"/>
    <w:rsid w:val="00991B7D"/>
    <w:rsid w:val="00991E8A"/>
    <w:rsid w:val="00993AA9"/>
    <w:rsid w:val="009950CE"/>
    <w:rsid w:val="00995C1A"/>
    <w:rsid w:val="009967E0"/>
    <w:rsid w:val="00996E0A"/>
    <w:rsid w:val="0099715A"/>
    <w:rsid w:val="009973A8"/>
    <w:rsid w:val="00997B6C"/>
    <w:rsid w:val="009A1694"/>
    <w:rsid w:val="009A276C"/>
    <w:rsid w:val="009A597F"/>
    <w:rsid w:val="009A5C94"/>
    <w:rsid w:val="009A68B5"/>
    <w:rsid w:val="009B0C06"/>
    <w:rsid w:val="009B2566"/>
    <w:rsid w:val="009B2B10"/>
    <w:rsid w:val="009B32C7"/>
    <w:rsid w:val="009B3325"/>
    <w:rsid w:val="009B3915"/>
    <w:rsid w:val="009B3E91"/>
    <w:rsid w:val="009B41AF"/>
    <w:rsid w:val="009B4C0D"/>
    <w:rsid w:val="009B5F5D"/>
    <w:rsid w:val="009C025A"/>
    <w:rsid w:val="009C0859"/>
    <w:rsid w:val="009C156A"/>
    <w:rsid w:val="009C2F48"/>
    <w:rsid w:val="009C3579"/>
    <w:rsid w:val="009C43F4"/>
    <w:rsid w:val="009C454E"/>
    <w:rsid w:val="009C4CDA"/>
    <w:rsid w:val="009C6CFD"/>
    <w:rsid w:val="009C7C2B"/>
    <w:rsid w:val="009D05CE"/>
    <w:rsid w:val="009D2284"/>
    <w:rsid w:val="009D260B"/>
    <w:rsid w:val="009D3E2A"/>
    <w:rsid w:val="009D5961"/>
    <w:rsid w:val="009D59FE"/>
    <w:rsid w:val="009D61DD"/>
    <w:rsid w:val="009D7395"/>
    <w:rsid w:val="009D7B81"/>
    <w:rsid w:val="009E103B"/>
    <w:rsid w:val="009E18CD"/>
    <w:rsid w:val="009E194A"/>
    <w:rsid w:val="009E19D2"/>
    <w:rsid w:val="009E3958"/>
    <w:rsid w:val="009E4829"/>
    <w:rsid w:val="009E4F31"/>
    <w:rsid w:val="009E4FE8"/>
    <w:rsid w:val="009E5452"/>
    <w:rsid w:val="009E5BCF"/>
    <w:rsid w:val="009E66FB"/>
    <w:rsid w:val="009E7FBD"/>
    <w:rsid w:val="009F1380"/>
    <w:rsid w:val="009F180A"/>
    <w:rsid w:val="009F29E6"/>
    <w:rsid w:val="009F3138"/>
    <w:rsid w:val="009F3B74"/>
    <w:rsid w:val="009F3CC7"/>
    <w:rsid w:val="009F4622"/>
    <w:rsid w:val="009F5B92"/>
    <w:rsid w:val="009F7660"/>
    <w:rsid w:val="00A00455"/>
    <w:rsid w:val="00A00EF8"/>
    <w:rsid w:val="00A013BE"/>
    <w:rsid w:val="00A024C2"/>
    <w:rsid w:val="00A02E89"/>
    <w:rsid w:val="00A03497"/>
    <w:rsid w:val="00A03AB4"/>
    <w:rsid w:val="00A03EA9"/>
    <w:rsid w:val="00A0512A"/>
    <w:rsid w:val="00A07D30"/>
    <w:rsid w:val="00A12174"/>
    <w:rsid w:val="00A124D5"/>
    <w:rsid w:val="00A12570"/>
    <w:rsid w:val="00A14067"/>
    <w:rsid w:val="00A14498"/>
    <w:rsid w:val="00A16B6D"/>
    <w:rsid w:val="00A17660"/>
    <w:rsid w:val="00A1791E"/>
    <w:rsid w:val="00A20FF1"/>
    <w:rsid w:val="00A21432"/>
    <w:rsid w:val="00A217EC"/>
    <w:rsid w:val="00A22BF9"/>
    <w:rsid w:val="00A23810"/>
    <w:rsid w:val="00A23C27"/>
    <w:rsid w:val="00A250D5"/>
    <w:rsid w:val="00A25ADA"/>
    <w:rsid w:val="00A25ED2"/>
    <w:rsid w:val="00A26EF2"/>
    <w:rsid w:val="00A27083"/>
    <w:rsid w:val="00A27EB3"/>
    <w:rsid w:val="00A31301"/>
    <w:rsid w:val="00A3151E"/>
    <w:rsid w:val="00A32260"/>
    <w:rsid w:val="00A325E1"/>
    <w:rsid w:val="00A32D92"/>
    <w:rsid w:val="00A3323B"/>
    <w:rsid w:val="00A34489"/>
    <w:rsid w:val="00A349AD"/>
    <w:rsid w:val="00A36564"/>
    <w:rsid w:val="00A36D10"/>
    <w:rsid w:val="00A378A9"/>
    <w:rsid w:val="00A402A4"/>
    <w:rsid w:val="00A40A4C"/>
    <w:rsid w:val="00A40B8D"/>
    <w:rsid w:val="00A41EDB"/>
    <w:rsid w:val="00A42DF9"/>
    <w:rsid w:val="00A46F3C"/>
    <w:rsid w:val="00A47356"/>
    <w:rsid w:val="00A5125D"/>
    <w:rsid w:val="00A5284A"/>
    <w:rsid w:val="00A528EC"/>
    <w:rsid w:val="00A531E7"/>
    <w:rsid w:val="00A53276"/>
    <w:rsid w:val="00A53631"/>
    <w:rsid w:val="00A53894"/>
    <w:rsid w:val="00A53E1C"/>
    <w:rsid w:val="00A5486C"/>
    <w:rsid w:val="00A549AD"/>
    <w:rsid w:val="00A66611"/>
    <w:rsid w:val="00A677DA"/>
    <w:rsid w:val="00A6799C"/>
    <w:rsid w:val="00A706ED"/>
    <w:rsid w:val="00A71C4F"/>
    <w:rsid w:val="00A71D70"/>
    <w:rsid w:val="00A71FDD"/>
    <w:rsid w:val="00A71FF5"/>
    <w:rsid w:val="00A742DB"/>
    <w:rsid w:val="00A74474"/>
    <w:rsid w:val="00A75209"/>
    <w:rsid w:val="00A75508"/>
    <w:rsid w:val="00A765C3"/>
    <w:rsid w:val="00A76E4E"/>
    <w:rsid w:val="00A77004"/>
    <w:rsid w:val="00A7717C"/>
    <w:rsid w:val="00A77186"/>
    <w:rsid w:val="00A7753B"/>
    <w:rsid w:val="00A80536"/>
    <w:rsid w:val="00A816A8"/>
    <w:rsid w:val="00A81DA4"/>
    <w:rsid w:val="00A83591"/>
    <w:rsid w:val="00A8383D"/>
    <w:rsid w:val="00A83C9F"/>
    <w:rsid w:val="00A84914"/>
    <w:rsid w:val="00A85276"/>
    <w:rsid w:val="00A8539F"/>
    <w:rsid w:val="00A85FBE"/>
    <w:rsid w:val="00A910EF"/>
    <w:rsid w:val="00A92266"/>
    <w:rsid w:val="00A9280E"/>
    <w:rsid w:val="00A9376C"/>
    <w:rsid w:val="00A93F72"/>
    <w:rsid w:val="00A94CD1"/>
    <w:rsid w:val="00A95718"/>
    <w:rsid w:val="00A95942"/>
    <w:rsid w:val="00A95ABE"/>
    <w:rsid w:val="00A9736C"/>
    <w:rsid w:val="00A97384"/>
    <w:rsid w:val="00A9768D"/>
    <w:rsid w:val="00A979F0"/>
    <w:rsid w:val="00AA0120"/>
    <w:rsid w:val="00AA0907"/>
    <w:rsid w:val="00AA0AB2"/>
    <w:rsid w:val="00AA13C1"/>
    <w:rsid w:val="00AA240C"/>
    <w:rsid w:val="00AA2B8D"/>
    <w:rsid w:val="00AA38CF"/>
    <w:rsid w:val="00AA4A71"/>
    <w:rsid w:val="00AA5A10"/>
    <w:rsid w:val="00AA749C"/>
    <w:rsid w:val="00AB1281"/>
    <w:rsid w:val="00AB2EC8"/>
    <w:rsid w:val="00AB35DB"/>
    <w:rsid w:val="00AB5014"/>
    <w:rsid w:val="00AB51A7"/>
    <w:rsid w:val="00AB54F5"/>
    <w:rsid w:val="00AC27D2"/>
    <w:rsid w:val="00AC305C"/>
    <w:rsid w:val="00AC3550"/>
    <w:rsid w:val="00AC358A"/>
    <w:rsid w:val="00AC4063"/>
    <w:rsid w:val="00AC4B07"/>
    <w:rsid w:val="00AC67C5"/>
    <w:rsid w:val="00AC6BBC"/>
    <w:rsid w:val="00AC736F"/>
    <w:rsid w:val="00AC73F7"/>
    <w:rsid w:val="00AC7D52"/>
    <w:rsid w:val="00AC7E8D"/>
    <w:rsid w:val="00AD03BC"/>
    <w:rsid w:val="00AD085A"/>
    <w:rsid w:val="00AD0A3E"/>
    <w:rsid w:val="00AD12E8"/>
    <w:rsid w:val="00AD1B3F"/>
    <w:rsid w:val="00AD24E8"/>
    <w:rsid w:val="00AD2A53"/>
    <w:rsid w:val="00AD3B29"/>
    <w:rsid w:val="00AD3E16"/>
    <w:rsid w:val="00AD40D2"/>
    <w:rsid w:val="00AD40F3"/>
    <w:rsid w:val="00AD568A"/>
    <w:rsid w:val="00AD67B3"/>
    <w:rsid w:val="00AD7297"/>
    <w:rsid w:val="00AE0A58"/>
    <w:rsid w:val="00AE1831"/>
    <w:rsid w:val="00AE1DB8"/>
    <w:rsid w:val="00AE3F74"/>
    <w:rsid w:val="00AE4921"/>
    <w:rsid w:val="00AE4EF6"/>
    <w:rsid w:val="00AE6A04"/>
    <w:rsid w:val="00AE7776"/>
    <w:rsid w:val="00AE79D9"/>
    <w:rsid w:val="00AF1ABA"/>
    <w:rsid w:val="00AF1DDA"/>
    <w:rsid w:val="00AF5BC8"/>
    <w:rsid w:val="00AF6B71"/>
    <w:rsid w:val="00AF792F"/>
    <w:rsid w:val="00B001F2"/>
    <w:rsid w:val="00B00D4E"/>
    <w:rsid w:val="00B0157B"/>
    <w:rsid w:val="00B01AAE"/>
    <w:rsid w:val="00B02C38"/>
    <w:rsid w:val="00B03DFB"/>
    <w:rsid w:val="00B04D93"/>
    <w:rsid w:val="00B06B82"/>
    <w:rsid w:val="00B100A0"/>
    <w:rsid w:val="00B111B2"/>
    <w:rsid w:val="00B11990"/>
    <w:rsid w:val="00B11D89"/>
    <w:rsid w:val="00B12D91"/>
    <w:rsid w:val="00B1343B"/>
    <w:rsid w:val="00B13BA9"/>
    <w:rsid w:val="00B14775"/>
    <w:rsid w:val="00B150DB"/>
    <w:rsid w:val="00B174E7"/>
    <w:rsid w:val="00B1759C"/>
    <w:rsid w:val="00B1793F"/>
    <w:rsid w:val="00B2034F"/>
    <w:rsid w:val="00B20C87"/>
    <w:rsid w:val="00B2103A"/>
    <w:rsid w:val="00B21140"/>
    <w:rsid w:val="00B212A7"/>
    <w:rsid w:val="00B21DDD"/>
    <w:rsid w:val="00B24CCD"/>
    <w:rsid w:val="00B25142"/>
    <w:rsid w:val="00B2632D"/>
    <w:rsid w:val="00B267C8"/>
    <w:rsid w:val="00B27B16"/>
    <w:rsid w:val="00B30CBB"/>
    <w:rsid w:val="00B329DC"/>
    <w:rsid w:val="00B32F96"/>
    <w:rsid w:val="00B3399C"/>
    <w:rsid w:val="00B34192"/>
    <w:rsid w:val="00B347A5"/>
    <w:rsid w:val="00B34AE3"/>
    <w:rsid w:val="00B35804"/>
    <w:rsid w:val="00B36DC0"/>
    <w:rsid w:val="00B37A0E"/>
    <w:rsid w:val="00B37E6E"/>
    <w:rsid w:val="00B40516"/>
    <w:rsid w:val="00B42944"/>
    <w:rsid w:val="00B42C0E"/>
    <w:rsid w:val="00B43160"/>
    <w:rsid w:val="00B43492"/>
    <w:rsid w:val="00B43C22"/>
    <w:rsid w:val="00B44AF2"/>
    <w:rsid w:val="00B452C5"/>
    <w:rsid w:val="00B469F2"/>
    <w:rsid w:val="00B50061"/>
    <w:rsid w:val="00B503DD"/>
    <w:rsid w:val="00B50CD5"/>
    <w:rsid w:val="00B52145"/>
    <w:rsid w:val="00B53F93"/>
    <w:rsid w:val="00B54A54"/>
    <w:rsid w:val="00B555DC"/>
    <w:rsid w:val="00B55CB5"/>
    <w:rsid w:val="00B615FF"/>
    <w:rsid w:val="00B6381E"/>
    <w:rsid w:val="00B63906"/>
    <w:rsid w:val="00B63A16"/>
    <w:rsid w:val="00B63AAA"/>
    <w:rsid w:val="00B66D35"/>
    <w:rsid w:val="00B66DF7"/>
    <w:rsid w:val="00B67AA7"/>
    <w:rsid w:val="00B70E56"/>
    <w:rsid w:val="00B72C1D"/>
    <w:rsid w:val="00B73B36"/>
    <w:rsid w:val="00B73F87"/>
    <w:rsid w:val="00B74061"/>
    <w:rsid w:val="00B7588C"/>
    <w:rsid w:val="00B7659B"/>
    <w:rsid w:val="00B76818"/>
    <w:rsid w:val="00B76E16"/>
    <w:rsid w:val="00B77B8C"/>
    <w:rsid w:val="00B77FE1"/>
    <w:rsid w:val="00B800BF"/>
    <w:rsid w:val="00B80100"/>
    <w:rsid w:val="00B81AB8"/>
    <w:rsid w:val="00B821DD"/>
    <w:rsid w:val="00B82806"/>
    <w:rsid w:val="00B83059"/>
    <w:rsid w:val="00B836A0"/>
    <w:rsid w:val="00B83A0E"/>
    <w:rsid w:val="00B8423E"/>
    <w:rsid w:val="00B84E0F"/>
    <w:rsid w:val="00B86846"/>
    <w:rsid w:val="00B91E0C"/>
    <w:rsid w:val="00B92DA6"/>
    <w:rsid w:val="00B9305C"/>
    <w:rsid w:val="00B93490"/>
    <w:rsid w:val="00B94038"/>
    <w:rsid w:val="00B9414A"/>
    <w:rsid w:val="00B94F08"/>
    <w:rsid w:val="00B95AB0"/>
    <w:rsid w:val="00B96A68"/>
    <w:rsid w:val="00B972B1"/>
    <w:rsid w:val="00BA1DA6"/>
    <w:rsid w:val="00BA22DB"/>
    <w:rsid w:val="00BA237A"/>
    <w:rsid w:val="00BA386F"/>
    <w:rsid w:val="00BA50C8"/>
    <w:rsid w:val="00BA5E15"/>
    <w:rsid w:val="00BA671F"/>
    <w:rsid w:val="00BA691D"/>
    <w:rsid w:val="00BB116E"/>
    <w:rsid w:val="00BB29FF"/>
    <w:rsid w:val="00BB53DC"/>
    <w:rsid w:val="00BB5614"/>
    <w:rsid w:val="00BB582D"/>
    <w:rsid w:val="00BB63FF"/>
    <w:rsid w:val="00BB7156"/>
    <w:rsid w:val="00BC0324"/>
    <w:rsid w:val="00BC350C"/>
    <w:rsid w:val="00BC3B92"/>
    <w:rsid w:val="00BC4C16"/>
    <w:rsid w:val="00BC5EFE"/>
    <w:rsid w:val="00BC691E"/>
    <w:rsid w:val="00BC6F91"/>
    <w:rsid w:val="00BC7D44"/>
    <w:rsid w:val="00BD03DD"/>
    <w:rsid w:val="00BD0782"/>
    <w:rsid w:val="00BD2CB9"/>
    <w:rsid w:val="00BD357B"/>
    <w:rsid w:val="00BD4177"/>
    <w:rsid w:val="00BD50B7"/>
    <w:rsid w:val="00BD5D27"/>
    <w:rsid w:val="00BD6D74"/>
    <w:rsid w:val="00BE13AA"/>
    <w:rsid w:val="00BE1631"/>
    <w:rsid w:val="00BE226A"/>
    <w:rsid w:val="00BE2754"/>
    <w:rsid w:val="00BE2F0C"/>
    <w:rsid w:val="00BE319D"/>
    <w:rsid w:val="00BE4428"/>
    <w:rsid w:val="00BE4FB5"/>
    <w:rsid w:val="00BE50D0"/>
    <w:rsid w:val="00BE542D"/>
    <w:rsid w:val="00BE5DF4"/>
    <w:rsid w:val="00BE6F2C"/>
    <w:rsid w:val="00BE77F2"/>
    <w:rsid w:val="00BF0790"/>
    <w:rsid w:val="00BF1894"/>
    <w:rsid w:val="00BF1B11"/>
    <w:rsid w:val="00BF34F6"/>
    <w:rsid w:val="00BF5C47"/>
    <w:rsid w:val="00BF7399"/>
    <w:rsid w:val="00C00EC4"/>
    <w:rsid w:val="00C013CF"/>
    <w:rsid w:val="00C031A4"/>
    <w:rsid w:val="00C03DB1"/>
    <w:rsid w:val="00C0419E"/>
    <w:rsid w:val="00C04BB5"/>
    <w:rsid w:val="00C0679B"/>
    <w:rsid w:val="00C06D56"/>
    <w:rsid w:val="00C10ACD"/>
    <w:rsid w:val="00C11210"/>
    <w:rsid w:val="00C11D47"/>
    <w:rsid w:val="00C1276F"/>
    <w:rsid w:val="00C20D16"/>
    <w:rsid w:val="00C21ABE"/>
    <w:rsid w:val="00C21F0A"/>
    <w:rsid w:val="00C23279"/>
    <w:rsid w:val="00C23D29"/>
    <w:rsid w:val="00C241C9"/>
    <w:rsid w:val="00C242DA"/>
    <w:rsid w:val="00C24880"/>
    <w:rsid w:val="00C24EFE"/>
    <w:rsid w:val="00C257C0"/>
    <w:rsid w:val="00C27214"/>
    <w:rsid w:val="00C2751D"/>
    <w:rsid w:val="00C27536"/>
    <w:rsid w:val="00C27ECA"/>
    <w:rsid w:val="00C3058D"/>
    <w:rsid w:val="00C319E0"/>
    <w:rsid w:val="00C32D05"/>
    <w:rsid w:val="00C32EBF"/>
    <w:rsid w:val="00C33147"/>
    <w:rsid w:val="00C334EE"/>
    <w:rsid w:val="00C3398F"/>
    <w:rsid w:val="00C3408B"/>
    <w:rsid w:val="00C3414E"/>
    <w:rsid w:val="00C3470F"/>
    <w:rsid w:val="00C34D5B"/>
    <w:rsid w:val="00C35A5B"/>
    <w:rsid w:val="00C36CB7"/>
    <w:rsid w:val="00C373E7"/>
    <w:rsid w:val="00C37C68"/>
    <w:rsid w:val="00C41546"/>
    <w:rsid w:val="00C41EE5"/>
    <w:rsid w:val="00C43032"/>
    <w:rsid w:val="00C43186"/>
    <w:rsid w:val="00C438D8"/>
    <w:rsid w:val="00C444E2"/>
    <w:rsid w:val="00C44923"/>
    <w:rsid w:val="00C44F66"/>
    <w:rsid w:val="00C45A96"/>
    <w:rsid w:val="00C46196"/>
    <w:rsid w:val="00C4731D"/>
    <w:rsid w:val="00C5021E"/>
    <w:rsid w:val="00C526AB"/>
    <w:rsid w:val="00C53A78"/>
    <w:rsid w:val="00C54F67"/>
    <w:rsid w:val="00C55356"/>
    <w:rsid w:val="00C553A1"/>
    <w:rsid w:val="00C56086"/>
    <w:rsid w:val="00C57340"/>
    <w:rsid w:val="00C57608"/>
    <w:rsid w:val="00C578C1"/>
    <w:rsid w:val="00C607BD"/>
    <w:rsid w:val="00C60E6B"/>
    <w:rsid w:val="00C6201D"/>
    <w:rsid w:val="00C62863"/>
    <w:rsid w:val="00C634B5"/>
    <w:rsid w:val="00C637D4"/>
    <w:rsid w:val="00C64915"/>
    <w:rsid w:val="00C66E45"/>
    <w:rsid w:val="00C67766"/>
    <w:rsid w:val="00C67929"/>
    <w:rsid w:val="00C67F91"/>
    <w:rsid w:val="00C70869"/>
    <w:rsid w:val="00C70899"/>
    <w:rsid w:val="00C712FB"/>
    <w:rsid w:val="00C71979"/>
    <w:rsid w:val="00C72B22"/>
    <w:rsid w:val="00C7402D"/>
    <w:rsid w:val="00C746E6"/>
    <w:rsid w:val="00C749A3"/>
    <w:rsid w:val="00C76667"/>
    <w:rsid w:val="00C77526"/>
    <w:rsid w:val="00C804EE"/>
    <w:rsid w:val="00C80616"/>
    <w:rsid w:val="00C83065"/>
    <w:rsid w:val="00C84004"/>
    <w:rsid w:val="00C8490F"/>
    <w:rsid w:val="00C86725"/>
    <w:rsid w:val="00C909EA"/>
    <w:rsid w:val="00C9103E"/>
    <w:rsid w:val="00C919E3"/>
    <w:rsid w:val="00C9374E"/>
    <w:rsid w:val="00C94F34"/>
    <w:rsid w:val="00C95AD4"/>
    <w:rsid w:val="00C96820"/>
    <w:rsid w:val="00C969DB"/>
    <w:rsid w:val="00C9749B"/>
    <w:rsid w:val="00CA19F9"/>
    <w:rsid w:val="00CA2388"/>
    <w:rsid w:val="00CA3334"/>
    <w:rsid w:val="00CA4ABF"/>
    <w:rsid w:val="00CA5C69"/>
    <w:rsid w:val="00CA7422"/>
    <w:rsid w:val="00CA7E18"/>
    <w:rsid w:val="00CB19E4"/>
    <w:rsid w:val="00CB3182"/>
    <w:rsid w:val="00CB331C"/>
    <w:rsid w:val="00CB4AAA"/>
    <w:rsid w:val="00CB5D8A"/>
    <w:rsid w:val="00CB6229"/>
    <w:rsid w:val="00CB663E"/>
    <w:rsid w:val="00CB6684"/>
    <w:rsid w:val="00CB69B3"/>
    <w:rsid w:val="00CB7B03"/>
    <w:rsid w:val="00CC097B"/>
    <w:rsid w:val="00CC19A9"/>
    <w:rsid w:val="00CC1C75"/>
    <w:rsid w:val="00CC20FE"/>
    <w:rsid w:val="00CC2A11"/>
    <w:rsid w:val="00CC31A5"/>
    <w:rsid w:val="00CC33F0"/>
    <w:rsid w:val="00CC3795"/>
    <w:rsid w:val="00CC44E0"/>
    <w:rsid w:val="00CC49F3"/>
    <w:rsid w:val="00CC4E78"/>
    <w:rsid w:val="00CC4EFD"/>
    <w:rsid w:val="00CC5A3D"/>
    <w:rsid w:val="00CC6B43"/>
    <w:rsid w:val="00CC6F32"/>
    <w:rsid w:val="00CD01C3"/>
    <w:rsid w:val="00CD11FC"/>
    <w:rsid w:val="00CD1CF2"/>
    <w:rsid w:val="00CD23FD"/>
    <w:rsid w:val="00CD2841"/>
    <w:rsid w:val="00CD43C3"/>
    <w:rsid w:val="00CD4764"/>
    <w:rsid w:val="00CD759E"/>
    <w:rsid w:val="00CD7745"/>
    <w:rsid w:val="00CD7B65"/>
    <w:rsid w:val="00CD7C99"/>
    <w:rsid w:val="00CE04A8"/>
    <w:rsid w:val="00CE1429"/>
    <w:rsid w:val="00CE1A30"/>
    <w:rsid w:val="00CE2DB5"/>
    <w:rsid w:val="00CE3AB0"/>
    <w:rsid w:val="00CE3CE8"/>
    <w:rsid w:val="00CE49B2"/>
    <w:rsid w:val="00CE54DD"/>
    <w:rsid w:val="00CE5B5B"/>
    <w:rsid w:val="00CE6300"/>
    <w:rsid w:val="00CE69AE"/>
    <w:rsid w:val="00CE79A5"/>
    <w:rsid w:val="00CE7EEE"/>
    <w:rsid w:val="00CF06AA"/>
    <w:rsid w:val="00CF1C99"/>
    <w:rsid w:val="00CF254E"/>
    <w:rsid w:val="00CF4E9D"/>
    <w:rsid w:val="00CF55A1"/>
    <w:rsid w:val="00D00B0D"/>
    <w:rsid w:val="00D01818"/>
    <w:rsid w:val="00D01AFC"/>
    <w:rsid w:val="00D030FC"/>
    <w:rsid w:val="00D044A0"/>
    <w:rsid w:val="00D056ED"/>
    <w:rsid w:val="00D05A68"/>
    <w:rsid w:val="00D05CCC"/>
    <w:rsid w:val="00D06CBE"/>
    <w:rsid w:val="00D07B8C"/>
    <w:rsid w:val="00D07D66"/>
    <w:rsid w:val="00D10572"/>
    <w:rsid w:val="00D112F5"/>
    <w:rsid w:val="00D11360"/>
    <w:rsid w:val="00D13511"/>
    <w:rsid w:val="00D13578"/>
    <w:rsid w:val="00D1421A"/>
    <w:rsid w:val="00D1459C"/>
    <w:rsid w:val="00D15808"/>
    <w:rsid w:val="00D15A41"/>
    <w:rsid w:val="00D15C0C"/>
    <w:rsid w:val="00D20A65"/>
    <w:rsid w:val="00D210CE"/>
    <w:rsid w:val="00D22BE4"/>
    <w:rsid w:val="00D22CB4"/>
    <w:rsid w:val="00D23B1E"/>
    <w:rsid w:val="00D24C93"/>
    <w:rsid w:val="00D25E73"/>
    <w:rsid w:val="00D27BAB"/>
    <w:rsid w:val="00D30080"/>
    <w:rsid w:val="00D30618"/>
    <w:rsid w:val="00D31DB3"/>
    <w:rsid w:val="00D321CE"/>
    <w:rsid w:val="00D32261"/>
    <w:rsid w:val="00D323AB"/>
    <w:rsid w:val="00D32788"/>
    <w:rsid w:val="00D32A0F"/>
    <w:rsid w:val="00D34134"/>
    <w:rsid w:val="00D358AA"/>
    <w:rsid w:val="00D35E6E"/>
    <w:rsid w:val="00D36930"/>
    <w:rsid w:val="00D36D1B"/>
    <w:rsid w:val="00D4063E"/>
    <w:rsid w:val="00D41072"/>
    <w:rsid w:val="00D4255F"/>
    <w:rsid w:val="00D42E3D"/>
    <w:rsid w:val="00D43769"/>
    <w:rsid w:val="00D44045"/>
    <w:rsid w:val="00D45D78"/>
    <w:rsid w:val="00D45E87"/>
    <w:rsid w:val="00D4684F"/>
    <w:rsid w:val="00D5177B"/>
    <w:rsid w:val="00D51919"/>
    <w:rsid w:val="00D52376"/>
    <w:rsid w:val="00D52912"/>
    <w:rsid w:val="00D55976"/>
    <w:rsid w:val="00D576E2"/>
    <w:rsid w:val="00D57740"/>
    <w:rsid w:val="00D60DB8"/>
    <w:rsid w:val="00D6170E"/>
    <w:rsid w:val="00D61775"/>
    <w:rsid w:val="00D61F44"/>
    <w:rsid w:val="00D621CA"/>
    <w:rsid w:val="00D624B4"/>
    <w:rsid w:val="00D638D1"/>
    <w:rsid w:val="00D641C4"/>
    <w:rsid w:val="00D65924"/>
    <w:rsid w:val="00D65B76"/>
    <w:rsid w:val="00D65D8A"/>
    <w:rsid w:val="00D6689D"/>
    <w:rsid w:val="00D66E26"/>
    <w:rsid w:val="00D6735D"/>
    <w:rsid w:val="00D72DC9"/>
    <w:rsid w:val="00D73236"/>
    <w:rsid w:val="00D734C9"/>
    <w:rsid w:val="00D734F5"/>
    <w:rsid w:val="00D738EE"/>
    <w:rsid w:val="00D73D43"/>
    <w:rsid w:val="00D73F94"/>
    <w:rsid w:val="00D75FE9"/>
    <w:rsid w:val="00D765CB"/>
    <w:rsid w:val="00D76A90"/>
    <w:rsid w:val="00D77017"/>
    <w:rsid w:val="00D77784"/>
    <w:rsid w:val="00D813C6"/>
    <w:rsid w:val="00D81F3E"/>
    <w:rsid w:val="00D84066"/>
    <w:rsid w:val="00D85612"/>
    <w:rsid w:val="00D856D3"/>
    <w:rsid w:val="00D86E8F"/>
    <w:rsid w:val="00D86ECE"/>
    <w:rsid w:val="00D870C5"/>
    <w:rsid w:val="00D8791E"/>
    <w:rsid w:val="00D87949"/>
    <w:rsid w:val="00D90086"/>
    <w:rsid w:val="00D9194D"/>
    <w:rsid w:val="00D921A9"/>
    <w:rsid w:val="00D92807"/>
    <w:rsid w:val="00D92887"/>
    <w:rsid w:val="00D9289D"/>
    <w:rsid w:val="00D9373A"/>
    <w:rsid w:val="00D9376D"/>
    <w:rsid w:val="00D9412B"/>
    <w:rsid w:val="00D9420F"/>
    <w:rsid w:val="00D94293"/>
    <w:rsid w:val="00D944C9"/>
    <w:rsid w:val="00DA21F0"/>
    <w:rsid w:val="00DA338C"/>
    <w:rsid w:val="00DA3C07"/>
    <w:rsid w:val="00DA560B"/>
    <w:rsid w:val="00DA592B"/>
    <w:rsid w:val="00DA6468"/>
    <w:rsid w:val="00DA664D"/>
    <w:rsid w:val="00DA69DA"/>
    <w:rsid w:val="00DA6EDE"/>
    <w:rsid w:val="00DA7230"/>
    <w:rsid w:val="00DA748B"/>
    <w:rsid w:val="00DB03C2"/>
    <w:rsid w:val="00DB3D04"/>
    <w:rsid w:val="00DB433A"/>
    <w:rsid w:val="00DB52AD"/>
    <w:rsid w:val="00DB5BA3"/>
    <w:rsid w:val="00DB679A"/>
    <w:rsid w:val="00DB7017"/>
    <w:rsid w:val="00DB72CA"/>
    <w:rsid w:val="00DB7F45"/>
    <w:rsid w:val="00DC0216"/>
    <w:rsid w:val="00DC135F"/>
    <w:rsid w:val="00DC1528"/>
    <w:rsid w:val="00DC169C"/>
    <w:rsid w:val="00DC1A46"/>
    <w:rsid w:val="00DC2417"/>
    <w:rsid w:val="00DC3E8F"/>
    <w:rsid w:val="00DC4046"/>
    <w:rsid w:val="00DC4CF4"/>
    <w:rsid w:val="00DD0749"/>
    <w:rsid w:val="00DD0D51"/>
    <w:rsid w:val="00DD0E81"/>
    <w:rsid w:val="00DD3644"/>
    <w:rsid w:val="00DD3C13"/>
    <w:rsid w:val="00DD3C94"/>
    <w:rsid w:val="00DD4E49"/>
    <w:rsid w:val="00DD56DF"/>
    <w:rsid w:val="00DD6D68"/>
    <w:rsid w:val="00DD720E"/>
    <w:rsid w:val="00DE00A4"/>
    <w:rsid w:val="00DE19F6"/>
    <w:rsid w:val="00DE1FB9"/>
    <w:rsid w:val="00DE2F87"/>
    <w:rsid w:val="00DE596C"/>
    <w:rsid w:val="00DE7855"/>
    <w:rsid w:val="00DE797A"/>
    <w:rsid w:val="00DE79F7"/>
    <w:rsid w:val="00DF0135"/>
    <w:rsid w:val="00DF24A8"/>
    <w:rsid w:val="00DF499A"/>
    <w:rsid w:val="00DF5483"/>
    <w:rsid w:val="00DF54BC"/>
    <w:rsid w:val="00DF673B"/>
    <w:rsid w:val="00DF698D"/>
    <w:rsid w:val="00DF7C56"/>
    <w:rsid w:val="00DF7CE5"/>
    <w:rsid w:val="00E0072D"/>
    <w:rsid w:val="00E0089D"/>
    <w:rsid w:val="00E01008"/>
    <w:rsid w:val="00E01297"/>
    <w:rsid w:val="00E02228"/>
    <w:rsid w:val="00E03DFD"/>
    <w:rsid w:val="00E0434A"/>
    <w:rsid w:val="00E04611"/>
    <w:rsid w:val="00E04C27"/>
    <w:rsid w:val="00E05A97"/>
    <w:rsid w:val="00E060BE"/>
    <w:rsid w:val="00E06BD9"/>
    <w:rsid w:val="00E075C6"/>
    <w:rsid w:val="00E079D9"/>
    <w:rsid w:val="00E110DB"/>
    <w:rsid w:val="00E1143F"/>
    <w:rsid w:val="00E12D98"/>
    <w:rsid w:val="00E13C61"/>
    <w:rsid w:val="00E15752"/>
    <w:rsid w:val="00E158D8"/>
    <w:rsid w:val="00E162CC"/>
    <w:rsid w:val="00E16F2B"/>
    <w:rsid w:val="00E17484"/>
    <w:rsid w:val="00E17D92"/>
    <w:rsid w:val="00E201BB"/>
    <w:rsid w:val="00E206D1"/>
    <w:rsid w:val="00E23C11"/>
    <w:rsid w:val="00E23F44"/>
    <w:rsid w:val="00E24CA2"/>
    <w:rsid w:val="00E26745"/>
    <w:rsid w:val="00E273DB"/>
    <w:rsid w:val="00E27E70"/>
    <w:rsid w:val="00E31118"/>
    <w:rsid w:val="00E32DBE"/>
    <w:rsid w:val="00E331F1"/>
    <w:rsid w:val="00E335A0"/>
    <w:rsid w:val="00E3371A"/>
    <w:rsid w:val="00E353BC"/>
    <w:rsid w:val="00E35EC4"/>
    <w:rsid w:val="00E40260"/>
    <w:rsid w:val="00E4200B"/>
    <w:rsid w:val="00E42AA4"/>
    <w:rsid w:val="00E44B83"/>
    <w:rsid w:val="00E461C0"/>
    <w:rsid w:val="00E478D7"/>
    <w:rsid w:val="00E50962"/>
    <w:rsid w:val="00E5099C"/>
    <w:rsid w:val="00E52BF7"/>
    <w:rsid w:val="00E52CC4"/>
    <w:rsid w:val="00E53011"/>
    <w:rsid w:val="00E538C6"/>
    <w:rsid w:val="00E54258"/>
    <w:rsid w:val="00E55BD2"/>
    <w:rsid w:val="00E55DCD"/>
    <w:rsid w:val="00E567F8"/>
    <w:rsid w:val="00E56CD0"/>
    <w:rsid w:val="00E572C0"/>
    <w:rsid w:val="00E57B3A"/>
    <w:rsid w:val="00E611E0"/>
    <w:rsid w:val="00E62566"/>
    <w:rsid w:val="00E6258B"/>
    <w:rsid w:val="00E62DC7"/>
    <w:rsid w:val="00E63F56"/>
    <w:rsid w:val="00E657FD"/>
    <w:rsid w:val="00E65F07"/>
    <w:rsid w:val="00E663C0"/>
    <w:rsid w:val="00E66617"/>
    <w:rsid w:val="00E66D89"/>
    <w:rsid w:val="00E67A24"/>
    <w:rsid w:val="00E67DE7"/>
    <w:rsid w:val="00E67FBE"/>
    <w:rsid w:val="00E7047A"/>
    <w:rsid w:val="00E7073B"/>
    <w:rsid w:val="00E71589"/>
    <w:rsid w:val="00E724FD"/>
    <w:rsid w:val="00E7292A"/>
    <w:rsid w:val="00E72A19"/>
    <w:rsid w:val="00E72D10"/>
    <w:rsid w:val="00E733E4"/>
    <w:rsid w:val="00E7367F"/>
    <w:rsid w:val="00E76518"/>
    <w:rsid w:val="00E769EF"/>
    <w:rsid w:val="00E76D15"/>
    <w:rsid w:val="00E76F64"/>
    <w:rsid w:val="00E8090D"/>
    <w:rsid w:val="00E816B1"/>
    <w:rsid w:val="00E8213F"/>
    <w:rsid w:val="00E8306E"/>
    <w:rsid w:val="00E84DA0"/>
    <w:rsid w:val="00E850EE"/>
    <w:rsid w:val="00E8558B"/>
    <w:rsid w:val="00E85C32"/>
    <w:rsid w:val="00E86708"/>
    <w:rsid w:val="00E86E5A"/>
    <w:rsid w:val="00E86E6F"/>
    <w:rsid w:val="00E90302"/>
    <w:rsid w:val="00E905BC"/>
    <w:rsid w:val="00E91B77"/>
    <w:rsid w:val="00E9251B"/>
    <w:rsid w:val="00E931A0"/>
    <w:rsid w:val="00E942AE"/>
    <w:rsid w:val="00E94887"/>
    <w:rsid w:val="00E94C85"/>
    <w:rsid w:val="00E97140"/>
    <w:rsid w:val="00E973F1"/>
    <w:rsid w:val="00E97662"/>
    <w:rsid w:val="00E97B2D"/>
    <w:rsid w:val="00EA008A"/>
    <w:rsid w:val="00EA00B5"/>
    <w:rsid w:val="00EA040D"/>
    <w:rsid w:val="00EA08A3"/>
    <w:rsid w:val="00EA13B7"/>
    <w:rsid w:val="00EA19E2"/>
    <w:rsid w:val="00EA1F64"/>
    <w:rsid w:val="00EA2171"/>
    <w:rsid w:val="00EA25BB"/>
    <w:rsid w:val="00EA3C5F"/>
    <w:rsid w:val="00EA4203"/>
    <w:rsid w:val="00EA492C"/>
    <w:rsid w:val="00EB1D11"/>
    <w:rsid w:val="00EB3405"/>
    <w:rsid w:val="00EB3B11"/>
    <w:rsid w:val="00EB4EB7"/>
    <w:rsid w:val="00EB5EAD"/>
    <w:rsid w:val="00EB5EF8"/>
    <w:rsid w:val="00EB6DFE"/>
    <w:rsid w:val="00EC059D"/>
    <w:rsid w:val="00EC114B"/>
    <w:rsid w:val="00EC24BC"/>
    <w:rsid w:val="00EC2A96"/>
    <w:rsid w:val="00EC3C3C"/>
    <w:rsid w:val="00EC3DC2"/>
    <w:rsid w:val="00EC5259"/>
    <w:rsid w:val="00EC6923"/>
    <w:rsid w:val="00ED1885"/>
    <w:rsid w:val="00ED18D5"/>
    <w:rsid w:val="00ED2219"/>
    <w:rsid w:val="00ED47B4"/>
    <w:rsid w:val="00ED4A65"/>
    <w:rsid w:val="00ED5140"/>
    <w:rsid w:val="00ED5614"/>
    <w:rsid w:val="00ED5CEA"/>
    <w:rsid w:val="00ED6EFF"/>
    <w:rsid w:val="00ED72A3"/>
    <w:rsid w:val="00ED7354"/>
    <w:rsid w:val="00EE1107"/>
    <w:rsid w:val="00EE212C"/>
    <w:rsid w:val="00EE317E"/>
    <w:rsid w:val="00EE325A"/>
    <w:rsid w:val="00EE325F"/>
    <w:rsid w:val="00EE3522"/>
    <w:rsid w:val="00EE369D"/>
    <w:rsid w:val="00EE493A"/>
    <w:rsid w:val="00EE6D6D"/>
    <w:rsid w:val="00EF125C"/>
    <w:rsid w:val="00EF2EA3"/>
    <w:rsid w:val="00EF4A3D"/>
    <w:rsid w:val="00EF4D91"/>
    <w:rsid w:val="00EF5D56"/>
    <w:rsid w:val="00EF63FB"/>
    <w:rsid w:val="00EF6C83"/>
    <w:rsid w:val="00EF7C6C"/>
    <w:rsid w:val="00F0108E"/>
    <w:rsid w:val="00F01326"/>
    <w:rsid w:val="00F02CAD"/>
    <w:rsid w:val="00F039EF"/>
    <w:rsid w:val="00F043AF"/>
    <w:rsid w:val="00F04C9F"/>
    <w:rsid w:val="00F06056"/>
    <w:rsid w:val="00F06DF5"/>
    <w:rsid w:val="00F074A2"/>
    <w:rsid w:val="00F075A5"/>
    <w:rsid w:val="00F0773F"/>
    <w:rsid w:val="00F102A4"/>
    <w:rsid w:val="00F126CC"/>
    <w:rsid w:val="00F12C2F"/>
    <w:rsid w:val="00F134D4"/>
    <w:rsid w:val="00F1384C"/>
    <w:rsid w:val="00F13F8C"/>
    <w:rsid w:val="00F1406F"/>
    <w:rsid w:val="00F147C1"/>
    <w:rsid w:val="00F14ED2"/>
    <w:rsid w:val="00F15AFD"/>
    <w:rsid w:val="00F16A24"/>
    <w:rsid w:val="00F17072"/>
    <w:rsid w:val="00F177DD"/>
    <w:rsid w:val="00F20841"/>
    <w:rsid w:val="00F208F7"/>
    <w:rsid w:val="00F223BB"/>
    <w:rsid w:val="00F22462"/>
    <w:rsid w:val="00F24350"/>
    <w:rsid w:val="00F25F86"/>
    <w:rsid w:val="00F2636A"/>
    <w:rsid w:val="00F279BD"/>
    <w:rsid w:val="00F27BF5"/>
    <w:rsid w:val="00F31075"/>
    <w:rsid w:val="00F3180B"/>
    <w:rsid w:val="00F31A08"/>
    <w:rsid w:val="00F31DF5"/>
    <w:rsid w:val="00F32531"/>
    <w:rsid w:val="00F325DA"/>
    <w:rsid w:val="00F32C11"/>
    <w:rsid w:val="00F32D93"/>
    <w:rsid w:val="00F33142"/>
    <w:rsid w:val="00F3328D"/>
    <w:rsid w:val="00F33335"/>
    <w:rsid w:val="00F33BC4"/>
    <w:rsid w:val="00F33C44"/>
    <w:rsid w:val="00F3434F"/>
    <w:rsid w:val="00F3456F"/>
    <w:rsid w:val="00F34A52"/>
    <w:rsid w:val="00F35ED4"/>
    <w:rsid w:val="00F36D29"/>
    <w:rsid w:val="00F3720A"/>
    <w:rsid w:val="00F37DF2"/>
    <w:rsid w:val="00F40ADF"/>
    <w:rsid w:val="00F40D39"/>
    <w:rsid w:val="00F422C0"/>
    <w:rsid w:val="00F423FB"/>
    <w:rsid w:val="00F42488"/>
    <w:rsid w:val="00F42F5B"/>
    <w:rsid w:val="00F440DC"/>
    <w:rsid w:val="00F46226"/>
    <w:rsid w:val="00F50016"/>
    <w:rsid w:val="00F5120B"/>
    <w:rsid w:val="00F52488"/>
    <w:rsid w:val="00F5278A"/>
    <w:rsid w:val="00F530C3"/>
    <w:rsid w:val="00F536F3"/>
    <w:rsid w:val="00F54BAC"/>
    <w:rsid w:val="00F55277"/>
    <w:rsid w:val="00F572E1"/>
    <w:rsid w:val="00F60670"/>
    <w:rsid w:val="00F608BA"/>
    <w:rsid w:val="00F61A51"/>
    <w:rsid w:val="00F62816"/>
    <w:rsid w:val="00F62B2A"/>
    <w:rsid w:val="00F62C4B"/>
    <w:rsid w:val="00F6343F"/>
    <w:rsid w:val="00F638A0"/>
    <w:rsid w:val="00F64C5A"/>
    <w:rsid w:val="00F64D2A"/>
    <w:rsid w:val="00F65A7C"/>
    <w:rsid w:val="00F66594"/>
    <w:rsid w:val="00F675D7"/>
    <w:rsid w:val="00F67F99"/>
    <w:rsid w:val="00F7100A"/>
    <w:rsid w:val="00F71DAC"/>
    <w:rsid w:val="00F727EE"/>
    <w:rsid w:val="00F72A81"/>
    <w:rsid w:val="00F73641"/>
    <w:rsid w:val="00F73878"/>
    <w:rsid w:val="00F73A42"/>
    <w:rsid w:val="00F73ACA"/>
    <w:rsid w:val="00F73EEC"/>
    <w:rsid w:val="00F7453D"/>
    <w:rsid w:val="00F751F4"/>
    <w:rsid w:val="00F761B3"/>
    <w:rsid w:val="00F7668A"/>
    <w:rsid w:val="00F76994"/>
    <w:rsid w:val="00F807E0"/>
    <w:rsid w:val="00F8118D"/>
    <w:rsid w:val="00F81ADF"/>
    <w:rsid w:val="00F82FF8"/>
    <w:rsid w:val="00F84B0F"/>
    <w:rsid w:val="00F8540C"/>
    <w:rsid w:val="00F85E91"/>
    <w:rsid w:val="00F8620E"/>
    <w:rsid w:val="00F86957"/>
    <w:rsid w:val="00F86C92"/>
    <w:rsid w:val="00F872B8"/>
    <w:rsid w:val="00F90477"/>
    <w:rsid w:val="00F909BB"/>
    <w:rsid w:val="00F922B5"/>
    <w:rsid w:val="00F93298"/>
    <w:rsid w:val="00F93AE7"/>
    <w:rsid w:val="00F946C7"/>
    <w:rsid w:val="00F94FCC"/>
    <w:rsid w:val="00F951BA"/>
    <w:rsid w:val="00F9718D"/>
    <w:rsid w:val="00F97905"/>
    <w:rsid w:val="00FA0992"/>
    <w:rsid w:val="00FA09B1"/>
    <w:rsid w:val="00FA187F"/>
    <w:rsid w:val="00FA18E8"/>
    <w:rsid w:val="00FA1F60"/>
    <w:rsid w:val="00FA386F"/>
    <w:rsid w:val="00FA43B0"/>
    <w:rsid w:val="00FA462C"/>
    <w:rsid w:val="00FA4AD0"/>
    <w:rsid w:val="00FA54AF"/>
    <w:rsid w:val="00FA5EC3"/>
    <w:rsid w:val="00FA627E"/>
    <w:rsid w:val="00FA74C5"/>
    <w:rsid w:val="00FB0C75"/>
    <w:rsid w:val="00FB1921"/>
    <w:rsid w:val="00FB1AA7"/>
    <w:rsid w:val="00FB1AE1"/>
    <w:rsid w:val="00FB1D21"/>
    <w:rsid w:val="00FB2091"/>
    <w:rsid w:val="00FB2B13"/>
    <w:rsid w:val="00FB38D5"/>
    <w:rsid w:val="00FB40A9"/>
    <w:rsid w:val="00FB5583"/>
    <w:rsid w:val="00FC01BB"/>
    <w:rsid w:val="00FC1EC2"/>
    <w:rsid w:val="00FC23BB"/>
    <w:rsid w:val="00FC2C71"/>
    <w:rsid w:val="00FC3389"/>
    <w:rsid w:val="00FC4C7E"/>
    <w:rsid w:val="00FC4EEB"/>
    <w:rsid w:val="00FC6287"/>
    <w:rsid w:val="00FC79D4"/>
    <w:rsid w:val="00FD0866"/>
    <w:rsid w:val="00FD0FC6"/>
    <w:rsid w:val="00FD2749"/>
    <w:rsid w:val="00FD3E9C"/>
    <w:rsid w:val="00FD4263"/>
    <w:rsid w:val="00FD4ED3"/>
    <w:rsid w:val="00FD63F5"/>
    <w:rsid w:val="00FD6F2D"/>
    <w:rsid w:val="00FD73AA"/>
    <w:rsid w:val="00FE0534"/>
    <w:rsid w:val="00FE1B88"/>
    <w:rsid w:val="00FE1DED"/>
    <w:rsid w:val="00FE2472"/>
    <w:rsid w:val="00FE40EA"/>
    <w:rsid w:val="00FE452A"/>
    <w:rsid w:val="00FE48AE"/>
    <w:rsid w:val="00FE5A59"/>
    <w:rsid w:val="00FE69B7"/>
    <w:rsid w:val="00FE6F68"/>
    <w:rsid w:val="00FF03DB"/>
    <w:rsid w:val="00FF0A8A"/>
    <w:rsid w:val="00FF0C11"/>
    <w:rsid w:val="00FF16F4"/>
    <w:rsid w:val="00FF2031"/>
    <w:rsid w:val="00FF2ABE"/>
    <w:rsid w:val="00FF37EF"/>
    <w:rsid w:val="00FF3974"/>
    <w:rsid w:val="00FF3B72"/>
    <w:rsid w:val="00FF4985"/>
    <w:rsid w:val="00FF4F47"/>
    <w:rsid w:val="00FF5AFC"/>
    <w:rsid w:val="00FF67A8"/>
    <w:rsid w:val="00FF70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47D02B"/>
  <w15:docId w15:val="{B21C2FE6-85D6-4E32-9772-AF3F1551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666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02C38"/>
    <w:pPr>
      <w:tabs>
        <w:tab w:val="center" w:pos="4536"/>
        <w:tab w:val="right" w:pos="9072"/>
      </w:tabs>
      <w:spacing w:after="0" w:line="240" w:lineRule="auto"/>
    </w:pPr>
  </w:style>
  <w:style w:type="character" w:customStyle="1" w:styleId="lfejChar">
    <w:name w:val="Élőfej Char"/>
    <w:basedOn w:val="Bekezdsalapbettpusa"/>
    <w:link w:val="lfej"/>
    <w:uiPriority w:val="99"/>
    <w:rsid w:val="00B02C38"/>
  </w:style>
  <w:style w:type="paragraph" w:styleId="llb">
    <w:name w:val="footer"/>
    <w:basedOn w:val="Norml"/>
    <w:link w:val="llbChar"/>
    <w:uiPriority w:val="99"/>
    <w:unhideWhenUsed/>
    <w:rsid w:val="00B02C38"/>
    <w:pPr>
      <w:tabs>
        <w:tab w:val="center" w:pos="4536"/>
        <w:tab w:val="right" w:pos="9072"/>
      </w:tabs>
      <w:spacing w:after="0" w:line="240" w:lineRule="auto"/>
    </w:pPr>
  </w:style>
  <w:style w:type="character" w:customStyle="1" w:styleId="llbChar">
    <w:name w:val="Élőláb Char"/>
    <w:basedOn w:val="Bekezdsalapbettpusa"/>
    <w:link w:val="llb"/>
    <w:uiPriority w:val="99"/>
    <w:rsid w:val="00B02C38"/>
  </w:style>
  <w:style w:type="paragraph" w:styleId="Buborkszveg">
    <w:name w:val="Balloon Text"/>
    <w:basedOn w:val="Norml"/>
    <w:link w:val="BuborkszvegChar"/>
    <w:uiPriority w:val="99"/>
    <w:semiHidden/>
    <w:unhideWhenUsed/>
    <w:rsid w:val="00B02C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2C38"/>
    <w:rPr>
      <w:rFonts w:ascii="Tahoma" w:hAnsi="Tahoma" w:cs="Tahoma"/>
      <w:sz w:val="16"/>
      <w:szCs w:val="16"/>
    </w:rPr>
  </w:style>
  <w:style w:type="paragraph" w:customStyle="1" w:styleId="NoParagraphStyle">
    <w:name w:val="[No Paragraph Style]"/>
    <w:rsid w:val="002053A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Rcsostblzat">
    <w:name w:val="Table Grid"/>
    <w:basedOn w:val="Normltblzat"/>
    <w:uiPriority w:val="59"/>
    <w:rsid w:val="0020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A16D0"/>
    <w:rPr>
      <w:color w:val="000000" w:themeColor="hyperlink"/>
      <w:u w:val="single"/>
    </w:rPr>
  </w:style>
  <w:style w:type="paragraph" w:styleId="Nincstrkz">
    <w:name w:val="No Spacing"/>
    <w:uiPriority w:val="1"/>
    <w:qFormat/>
    <w:rsid w:val="000573D4"/>
    <w:pPr>
      <w:tabs>
        <w:tab w:val="left" w:pos="567"/>
      </w:tabs>
      <w:spacing w:after="0" w:line="240" w:lineRule="auto"/>
    </w:pPr>
    <w:rPr>
      <w:rFonts w:ascii="Arial" w:eastAsia="MS Mincho" w:hAnsi="Arial" w:cs="Times New Roman"/>
      <w:sz w:val="20"/>
      <w:szCs w:val="20"/>
    </w:rPr>
  </w:style>
  <w:style w:type="paragraph" w:styleId="Listaszerbekezds">
    <w:name w:val="List Paragraph"/>
    <w:aliases w:val="Welt L"/>
    <w:basedOn w:val="Norml"/>
    <w:link w:val="ListaszerbekezdsChar"/>
    <w:uiPriority w:val="34"/>
    <w:qFormat/>
    <w:rsid w:val="00E97B2D"/>
    <w:pPr>
      <w:ind w:left="720"/>
      <w:contextualSpacing/>
    </w:pPr>
    <w:rPr>
      <w:rFonts w:asciiTheme="minorHAnsi" w:hAnsiTheme="minorHAnsi" w:cstheme="minorBidi"/>
    </w:rPr>
  </w:style>
  <w:style w:type="paragraph" w:customStyle="1" w:styleId="sti-art">
    <w:name w:val="sti-art"/>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
    <w:link w:val="Listaszerbekezds"/>
    <w:locked/>
    <w:rsid w:val="00496555"/>
    <w:rPr>
      <w:rFonts w:asciiTheme="minorHAnsi" w:hAnsiTheme="minorHAnsi" w:cstheme="minorBidi"/>
    </w:rPr>
  </w:style>
  <w:style w:type="paragraph" w:styleId="Lbjegyzetszveg">
    <w:name w:val="footnote text"/>
    <w:basedOn w:val="Norml"/>
    <w:link w:val="LbjegyzetszvegChar"/>
    <w:semiHidden/>
    <w:rsid w:val="003E7D5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E7D5E"/>
    <w:rPr>
      <w:rFonts w:ascii="Times New Roman" w:eastAsia="Times New Roman" w:hAnsi="Times New Roman" w:cs="Times New Roman"/>
      <w:sz w:val="20"/>
      <w:szCs w:val="20"/>
      <w:lang w:eastAsia="hu-HU"/>
    </w:rPr>
  </w:style>
  <w:style w:type="paragraph" w:styleId="NormlWeb">
    <w:name w:val="Normal (Web)"/>
    <w:basedOn w:val="Norml"/>
    <w:uiPriority w:val="99"/>
    <w:rsid w:val="00707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rsid w:val="00DA748B"/>
    <w:rPr>
      <w:rFonts w:ascii="Times New Roman" w:eastAsia="Times New Roman" w:hAnsi="Times New Roman" w:cs="Times New Roman"/>
      <w:b/>
      <w:bCs/>
      <w:sz w:val="28"/>
      <w:szCs w:val="28"/>
      <w:shd w:val="clear" w:color="auto" w:fill="FFFFFF"/>
    </w:rPr>
  </w:style>
  <w:style w:type="paragraph" w:customStyle="1" w:styleId="Szvegtrzs30">
    <w:name w:val="Szövegtörzs (3)"/>
    <w:basedOn w:val="Norml"/>
    <w:link w:val="Szvegtrzs3"/>
    <w:rsid w:val="00DA748B"/>
    <w:pPr>
      <w:widowControl w:val="0"/>
      <w:shd w:val="clear" w:color="auto" w:fill="FFFFFF"/>
      <w:spacing w:after="540" w:line="0" w:lineRule="atLeast"/>
      <w:jc w:val="center"/>
    </w:pPr>
    <w:rPr>
      <w:rFonts w:ascii="Times New Roman" w:eastAsia="Times New Roman" w:hAnsi="Times New Roman" w:cs="Times New Roman"/>
      <w:b/>
      <w:bCs/>
      <w:sz w:val="28"/>
      <w:szCs w:val="28"/>
    </w:rPr>
  </w:style>
  <w:style w:type="paragraph" w:styleId="Szvegtrzs31">
    <w:name w:val="Body Text 3"/>
    <w:basedOn w:val="Norml"/>
    <w:link w:val="Szvegtrzs3Char"/>
    <w:uiPriority w:val="99"/>
    <w:unhideWhenUsed/>
    <w:rsid w:val="00DA748B"/>
    <w:pPr>
      <w:spacing w:after="0" w:line="240" w:lineRule="auto"/>
      <w:jc w:val="both"/>
    </w:pPr>
    <w:rPr>
      <w:rFonts w:ascii="Times New Roman" w:eastAsia="Times New Roman" w:hAnsi="Times New Roman" w:cs="Times New Roman"/>
      <w:sz w:val="28"/>
      <w:szCs w:val="20"/>
      <w:lang w:eastAsia="hu-HU"/>
    </w:rPr>
  </w:style>
  <w:style w:type="character" w:customStyle="1" w:styleId="Szvegtrzs3Char">
    <w:name w:val="Szövegtörzs 3 Char"/>
    <w:basedOn w:val="Bekezdsalapbettpusa"/>
    <w:link w:val="Szvegtrzs31"/>
    <w:uiPriority w:val="99"/>
    <w:rsid w:val="00DA748B"/>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446DC1"/>
    <w:rPr>
      <w:sz w:val="16"/>
      <w:szCs w:val="16"/>
    </w:rPr>
  </w:style>
  <w:style w:type="paragraph" w:styleId="Jegyzetszveg">
    <w:name w:val="annotation text"/>
    <w:basedOn w:val="Norml"/>
    <w:link w:val="JegyzetszvegChar"/>
    <w:uiPriority w:val="99"/>
    <w:semiHidden/>
    <w:unhideWhenUsed/>
    <w:rsid w:val="00446DC1"/>
    <w:pPr>
      <w:spacing w:line="240" w:lineRule="auto"/>
    </w:pPr>
    <w:rPr>
      <w:sz w:val="20"/>
      <w:szCs w:val="20"/>
    </w:rPr>
  </w:style>
  <w:style w:type="character" w:customStyle="1" w:styleId="JegyzetszvegChar">
    <w:name w:val="Jegyzetszöveg Char"/>
    <w:basedOn w:val="Bekezdsalapbettpusa"/>
    <w:link w:val="Jegyzetszveg"/>
    <w:uiPriority w:val="99"/>
    <w:semiHidden/>
    <w:rsid w:val="00446DC1"/>
    <w:rPr>
      <w:sz w:val="20"/>
      <w:szCs w:val="20"/>
    </w:rPr>
  </w:style>
  <w:style w:type="paragraph" w:styleId="Megjegyzstrgya">
    <w:name w:val="annotation subject"/>
    <w:basedOn w:val="Jegyzetszveg"/>
    <w:next w:val="Jegyzetszveg"/>
    <w:link w:val="MegjegyzstrgyaChar"/>
    <w:uiPriority w:val="99"/>
    <w:semiHidden/>
    <w:unhideWhenUsed/>
    <w:rsid w:val="00446DC1"/>
    <w:rPr>
      <w:b/>
      <w:bCs/>
    </w:rPr>
  </w:style>
  <w:style w:type="character" w:customStyle="1" w:styleId="MegjegyzstrgyaChar">
    <w:name w:val="Megjegyzés tárgya Char"/>
    <w:basedOn w:val="JegyzetszvegChar"/>
    <w:link w:val="Megjegyzstrgya"/>
    <w:uiPriority w:val="99"/>
    <w:semiHidden/>
    <w:rsid w:val="00446DC1"/>
    <w:rPr>
      <w:b/>
      <w:bCs/>
      <w:sz w:val="20"/>
      <w:szCs w:val="20"/>
    </w:rPr>
  </w:style>
  <w:style w:type="table" w:customStyle="1" w:styleId="Rcsostblzat1">
    <w:name w:val="Rácsos táblázat1"/>
    <w:basedOn w:val="Normltblzat"/>
    <w:next w:val="Rcsostblzat"/>
    <w:uiPriority w:val="59"/>
    <w:rsid w:val="0060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takarek.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karekbank.hu/takarekbank-adatkeze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karekbank.hu/takarekbank-adatkezeles" TargetMode="External"/><Relationship Id="rId4" Type="http://schemas.openxmlformats.org/officeDocument/2006/relationships/settings" Target="settings.xml"/><Relationship Id="rId9" Type="http://schemas.openxmlformats.org/officeDocument/2006/relationships/hyperlink" Target="https://intezmenykereso.mnb.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Artvertising szinek">
      <a:dk1>
        <a:sysClr val="windowText" lastClr="000000"/>
      </a:dk1>
      <a:lt1>
        <a:sysClr val="window" lastClr="FFFFFF"/>
      </a:lt1>
      <a:dk2>
        <a:srgbClr val="1F497D"/>
      </a:dk2>
      <a:lt2>
        <a:srgbClr val="EEECE1"/>
      </a:lt2>
      <a:accent1>
        <a:srgbClr val="575756"/>
      </a:accent1>
      <a:accent2>
        <a:srgbClr val="D8666C"/>
      </a:accent2>
      <a:accent3>
        <a:srgbClr val="1EB09B"/>
      </a:accent3>
      <a:accent4>
        <a:srgbClr val="FF942F"/>
      </a:accent4>
      <a:accent5>
        <a:srgbClr val="4EA4B9"/>
      </a:accent5>
      <a:accent6>
        <a:srgbClr val="FFFFFF"/>
      </a:accent6>
      <a:hlink>
        <a:srgbClr val="000000"/>
      </a:hlink>
      <a:folHlink>
        <a:srgbClr val="800080"/>
      </a:folHlink>
    </a:clrScheme>
    <a:fontScheme name="Artvertising betuk">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2DB5-1375-470D-88F6-EDDE5F9F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3411</Words>
  <Characters>23536</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Magyar Takarékszövetkezeti Bank Zrt.</Company>
  <LinksUpToDate>false</LinksUpToDate>
  <CharactersWithSpaces>26894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Artvertising Kreativ</dc:creator>
  <cp:lastModifiedBy>Plántek Nikoletta</cp:lastModifiedBy>
  <cp:revision>11</cp:revision>
  <cp:lastPrinted>2018-06-29T12:30:00Z</cp:lastPrinted>
  <dcterms:created xsi:type="dcterms:W3CDTF">2020-09-28T13:50:00Z</dcterms:created>
  <dcterms:modified xsi:type="dcterms:W3CDTF">2021-04-30T10:12:00Z</dcterms:modified>
</cp:coreProperties>
</file>